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A7A" w:rsidRDefault="00FF6E76">
      <w:pPr>
        <w:pStyle w:val="Untertitel"/>
        <w:rPr>
          <w:rFonts w:eastAsia="Calibri Light" w:cs="Calibri Light"/>
          <w:b/>
          <w:color w:val="auto"/>
          <w:spacing w:val="-8"/>
          <w:sz w:val="40"/>
          <w:szCs w:val="56"/>
          <w:lang w:val="de-CH"/>
        </w:rPr>
      </w:pPr>
      <w:r>
        <w:rPr>
          <w:rFonts w:eastAsia="Calibri Light" w:cs="Calibri Light"/>
          <w:b/>
          <w:color w:val="auto"/>
          <w:spacing w:val="-8"/>
          <w:sz w:val="40"/>
          <w:szCs w:val="56"/>
          <w:lang w:val="de-CH"/>
        </w:rPr>
        <w:t>Epochenleporello</w:t>
      </w:r>
    </w:p>
    <w:p w:rsidR="00AC5A7A" w:rsidRPr="003F043A" w:rsidRDefault="00FF6E76" w:rsidP="003F043A">
      <w:pPr>
        <w:pStyle w:val="Untertitel"/>
        <w:rPr>
          <w:rFonts w:eastAsia="Calibri Light"/>
          <w:lang w:val="de-CH"/>
        </w:rPr>
      </w:pPr>
      <w:r>
        <w:rPr>
          <w:rFonts w:eastAsia="Calibri Light"/>
          <w:lang w:val="de-CH"/>
        </w:rPr>
        <w:t>Kommentar für Lehrerinnen und Lehrer</w:t>
      </w:r>
    </w:p>
    <w:p w:rsidR="003F043A" w:rsidRDefault="003F043A">
      <w:pPr>
        <w:rPr>
          <w:lang w:val="de-CH"/>
        </w:rPr>
      </w:pPr>
    </w:p>
    <w:p w:rsidR="00AC5A7A" w:rsidRDefault="00FF6E76">
      <w:pPr>
        <w:pStyle w:val="berschrift1"/>
        <w:rPr>
          <w:lang w:val="de-DE" w:eastAsia="ja-JP"/>
        </w:rPr>
      </w:pPr>
      <w:r>
        <w:rPr>
          <w:lang w:val="de-DE" w:eastAsia="ja-JP"/>
        </w:rPr>
        <w:t>Erläuterungen zum Epochenleporello</w:t>
      </w:r>
    </w:p>
    <w:p w:rsidR="00AC5A7A" w:rsidRDefault="00FF6E76">
      <w:pPr>
        <w:jc w:val="both"/>
      </w:pPr>
      <w:r>
        <w:t xml:space="preserve">Epochen sind von Menschen gemacht und hängen sehr stark von der Region ab, für die sie gelten sollen. Epochen sind also Konstrukte oder Modelle, die uns in der zeitlichen Orientierung unterstützen. Unsere Epocheneinteilung ist ein Modell, das immer dann, wenn durch Funde eine </w:t>
      </w:r>
      <w:proofErr w:type="spellStart"/>
      <w:r>
        <w:t>grosse</w:t>
      </w:r>
      <w:proofErr w:type="spellEnd"/>
      <w:r>
        <w:t xml:space="preserve"> Veränderung feststellbar ist, eine neue Epoche beginnen lässt. Die Epocheneinteilungen sind regional sehr unterschiedlich. So beginnt die Antike im Mittelmeerraum einige Jahrhunderte bevor sie auch nördlich der Alpen beginnt. In Norddeutschland und Skandinavien hat es nie eine römische Epoche gegeben und in Nordamerika kein Mittelalter. </w:t>
      </w:r>
    </w:p>
    <w:p w:rsidR="00AC5A7A" w:rsidRDefault="00FF6E76">
      <w:pPr>
        <w:jc w:val="both"/>
      </w:pPr>
      <w:r>
        <w:t xml:space="preserve">Mit der Arbeit am Epochenleporello werden zwei zentrale Aspekte verfolgt. Einerseits wird an den langen Zeitdimensionen des Wandels gearbeitet, indem die verschiedenen Epochen der Frühgeschichte den Ausgangspunkt bilden. Anderseits geht es darum, dass die Informationen eigenständig verarbeitet werden, indem die Schülerinnen und Schüler in eigenen Worten die Veränderungen darstellen und erläutern können. So können sie gesellschaftliche Veränderungen in einer </w:t>
      </w:r>
      <w:proofErr w:type="spellStart"/>
      <w:r>
        <w:rPr>
          <w:i/>
        </w:rPr>
        <w:t>longue</w:t>
      </w:r>
      <w:proofErr w:type="spellEnd"/>
      <w:r>
        <w:rPr>
          <w:i/>
        </w:rPr>
        <w:t xml:space="preserve"> </w:t>
      </w:r>
      <w:proofErr w:type="spellStart"/>
      <w:r>
        <w:rPr>
          <w:i/>
        </w:rPr>
        <w:t>durée</w:t>
      </w:r>
      <w:proofErr w:type="spellEnd"/>
      <w:r>
        <w:rPr>
          <w:i/>
        </w:rPr>
        <w:t xml:space="preserve"> </w:t>
      </w:r>
      <w:r>
        <w:t xml:space="preserve">(langen Dauer) in ersten Ansätzen erkennen  und die unterschiedlichen Tempi von Veränderungen wahrnehmen lernen. Gleichzeitig verstehen sie besser, dass Geschichte rekonstruiert ist, indem sie selbst solche Rekonstruktionen machen und die verschiedenen Ergebnisse miteinander vergleichen. </w:t>
      </w:r>
    </w:p>
    <w:p w:rsidR="00AC5A7A" w:rsidRDefault="00AC5A7A"/>
    <w:p w:rsidR="00AC5A7A" w:rsidRDefault="00FF6E76">
      <w:pPr>
        <w:pStyle w:val="Aufzhlung"/>
        <w:numPr>
          <w:ilvl w:val="0"/>
          <w:numId w:val="0"/>
        </w:numPr>
      </w:pPr>
      <w:r>
        <w:rPr>
          <w:noProof/>
          <w:lang w:eastAsia="de-CH"/>
        </w:rPr>
        <w:drawing>
          <wp:inline distT="0" distB="0" distL="0" distR="0">
            <wp:extent cx="2750820" cy="1789399"/>
            <wp:effectExtent l="0" t="0" r="0" b="1905"/>
            <wp:docPr id="5" name="Grafik 8" descr="C:\Users\breck\AppData\Local\Microsoft\Windows\Temporary Internet Files\Content.Word\IMG_20130315_175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8" descr="C:\Users\breck\AppData\Local\Microsoft\Windows\Temporary Internet Files\Content.Word\IMG_20130315_175844.jpg"/>
                    <pic:cNvPicPr>
                      <a:picLocks noChangeAspect="1"/>
                    </pic:cNvPicPr>
                  </pic:nvPicPr>
                  <pic:blipFill>
                    <a:blip r:embed="rId7"/>
                    <a:srcRect b="20841"/>
                    <a:stretch/>
                  </pic:blipFill>
                  <pic:spPr bwMode="auto">
                    <a:xfrm>
                      <a:off x="0" y="0"/>
                      <a:ext cx="2773784" cy="1804337"/>
                    </a:xfrm>
                    <a:prstGeom prst="rect">
                      <a:avLst/>
                    </a:prstGeom>
                    <a:noFill/>
                    <a:ln w="19050">
                      <a:noFill/>
                    </a:ln>
                  </pic:spPr>
                </pic:pic>
              </a:graphicData>
            </a:graphic>
          </wp:inline>
        </w:drawing>
      </w:r>
    </w:p>
    <w:p w:rsidR="00AC5A7A" w:rsidRDefault="00FF6E76">
      <w:pPr>
        <w:pStyle w:val="Beschriftung"/>
        <w:rPr>
          <w:rFonts w:cs="Arial"/>
          <w:b/>
          <w:sz w:val="20"/>
          <w:szCs w:val="20"/>
        </w:rPr>
      </w:pPr>
      <w:r>
        <w:rPr>
          <w:b/>
        </w:rPr>
        <w:t xml:space="preserve">Abbildung </w:t>
      </w:r>
      <w:r>
        <w:rPr>
          <w:b/>
        </w:rPr>
        <w:fldChar w:fldCharType="begin"/>
      </w:r>
      <w:r>
        <w:rPr>
          <w:b/>
        </w:rPr>
        <w:instrText xml:space="preserve"> SEQ Abbildung \* ARABIC </w:instrText>
      </w:r>
      <w:r>
        <w:rPr>
          <w:b/>
        </w:rPr>
        <w:fldChar w:fldCharType="separate"/>
      </w:r>
      <w:r>
        <w:rPr>
          <w:b/>
        </w:rPr>
        <w:t>1</w:t>
      </w:r>
      <w:r>
        <w:rPr>
          <w:b/>
        </w:rPr>
        <w:fldChar w:fldCharType="end"/>
      </w:r>
      <w:r>
        <w:rPr>
          <w:b/>
        </w:rPr>
        <w:t>: Epochenleporello</w:t>
      </w:r>
    </w:p>
    <w:p w:rsidR="00AC5A7A" w:rsidRDefault="00AC5A7A">
      <w:pPr>
        <w:rPr>
          <w:b/>
          <w:lang w:val="de-CH" w:eastAsia="ja-JP"/>
        </w:rPr>
      </w:pPr>
    </w:p>
    <w:p w:rsidR="003F043A" w:rsidRDefault="003F043A">
      <w:pPr>
        <w:rPr>
          <w:lang w:val="de-CH" w:eastAsia="ja-JP"/>
        </w:rPr>
      </w:pPr>
    </w:p>
    <w:p w:rsidR="00AC5A7A" w:rsidRDefault="00FF6E76">
      <w:pPr>
        <w:pStyle w:val="berschrift1"/>
        <w:rPr>
          <w:lang w:eastAsia="ja-JP"/>
        </w:rPr>
      </w:pPr>
      <w:r>
        <w:rPr>
          <w:lang w:eastAsia="ja-JP"/>
        </w:rPr>
        <w:t>Was machen die Schülerinnen und Schüler?</w:t>
      </w:r>
    </w:p>
    <w:p w:rsidR="00AC5A7A" w:rsidRDefault="00FF6E76">
      <w:pPr>
        <w:jc w:val="both"/>
        <w:rPr>
          <w:lang w:eastAsia="ja-JP"/>
        </w:rPr>
      </w:pPr>
      <w:r>
        <w:rPr>
          <w:lang w:eastAsia="ja-JP"/>
        </w:rPr>
        <w:t xml:space="preserve">Die Schülerinnen und Schüler erarbeiten sich Profile der historischen Epochen in Form eines Leporellos, auf dem sie ihre Erkenntnisse festhalten. Dieses Leporello begleitet die Schülerinnen und Schüler während der dritten und vierten Klasse und kann auch im fünften und sechsten Schuljahr weiterentwickelt werden. </w:t>
      </w:r>
    </w:p>
    <w:p w:rsidR="00AC5A7A" w:rsidRDefault="00FF6E76">
      <w:pPr>
        <w:jc w:val="both"/>
        <w:rPr>
          <w:lang w:eastAsia="ja-JP"/>
        </w:rPr>
      </w:pPr>
      <w:r>
        <w:rPr>
          <w:lang w:eastAsia="ja-JP"/>
        </w:rPr>
        <w:t>Im Unterricht beschäftigen sich die Schülerinnen und Schüler über vielfältige Zugänge mit der Alt</w:t>
      </w:r>
      <w:r>
        <w:rPr>
          <w:lang w:eastAsia="ja-JP"/>
        </w:rPr>
        <w:noBreakHyphen/>
        <w:t xml:space="preserve"> und Jungsteinzeit sowie der Bronzezeit, oder mit der Zeit der Kelten (Eisenzeit), der Römer (</w:t>
      </w:r>
      <w:proofErr w:type="spellStart"/>
      <w:r>
        <w:rPr>
          <w:lang w:eastAsia="ja-JP"/>
        </w:rPr>
        <w:t>gallo</w:t>
      </w:r>
      <w:proofErr w:type="spellEnd"/>
      <w:r>
        <w:rPr>
          <w:lang w:eastAsia="ja-JP"/>
        </w:rPr>
        <w:noBreakHyphen/>
        <w:t>römische Epochen) und der Germanen (frühes Mittelalter) und erarbeiten sich so Wissen über das Alltagsleben in früheren Zeiten.</w:t>
      </w:r>
    </w:p>
    <w:p w:rsidR="00AC5A7A" w:rsidRDefault="00AC5A7A">
      <w:pPr>
        <w:rPr>
          <w:lang w:eastAsia="ja-JP"/>
        </w:rPr>
      </w:pPr>
    </w:p>
    <w:p w:rsidR="00AC5A7A" w:rsidRDefault="00FF6E76">
      <w:pPr>
        <w:rPr>
          <w:lang w:eastAsia="ja-JP"/>
        </w:rPr>
      </w:pPr>
      <w:r>
        <w:rPr>
          <w:lang w:eastAsia="ja-JP"/>
        </w:rPr>
        <w:br w:type="page"/>
      </w:r>
      <w:bookmarkStart w:id="0" w:name="_GoBack"/>
      <w:bookmarkEnd w:id="0"/>
    </w:p>
    <w:p w:rsidR="00AC5A7A" w:rsidRDefault="00FF6E76">
      <w:pPr>
        <w:rPr>
          <w:lang w:eastAsia="ja-JP"/>
        </w:rPr>
      </w:pPr>
      <w:r>
        <w:rPr>
          <w:lang w:eastAsia="ja-JP"/>
        </w:rPr>
        <w:lastRenderedPageBreak/>
        <w:t xml:space="preserve">In der letzten Phase der Lerneinheit beantworten die Schülerinnen und Schüler dann für jede Epoche drei Fragen: </w:t>
      </w:r>
    </w:p>
    <w:p w:rsidR="00AC5A7A" w:rsidRDefault="00AC5A7A">
      <w:pPr>
        <w:rPr>
          <w:lang w:eastAsia="ja-JP"/>
        </w:rPr>
      </w:pPr>
    </w:p>
    <w:p w:rsidR="00AC5A7A" w:rsidRDefault="00FF6E76">
      <w:pPr>
        <w:pStyle w:val="ABCAuflistung"/>
        <w:rPr>
          <w:lang w:eastAsia="ja-JP"/>
        </w:rPr>
      </w:pPr>
      <w:r>
        <w:rPr>
          <w:lang w:eastAsia="ja-JP"/>
        </w:rPr>
        <w:t>«Wieso heisst die Epoche so?» (erklären)</w:t>
      </w:r>
    </w:p>
    <w:p w:rsidR="00AC5A7A" w:rsidRDefault="00FF6E76">
      <w:pPr>
        <w:pStyle w:val="ABCAuflistung"/>
        <w:rPr>
          <w:lang w:eastAsia="ja-JP"/>
        </w:rPr>
      </w:pPr>
      <w:r>
        <w:rPr>
          <w:lang w:eastAsia="ja-JP"/>
        </w:rPr>
        <w:t>«Was hat sich im Vergleich zur Epoche vorher besonders verändert?» (vergleichen)</w:t>
      </w:r>
    </w:p>
    <w:p w:rsidR="00AC5A7A" w:rsidRDefault="00FF6E76">
      <w:pPr>
        <w:pStyle w:val="ABCAuflistung"/>
        <w:rPr>
          <w:lang w:eastAsia="ja-JP"/>
        </w:rPr>
      </w:pPr>
      <w:r>
        <w:rPr>
          <w:lang w:eastAsia="ja-JP"/>
        </w:rPr>
        <w:t>«Was ist typisch an der Epoche?» (beschreiben)</w:t>
      </w:r>
    </w:p>
    <w:p w:rsidR="00AC5A7A" w:rsidRDefault="00AC5A7A">
      <w:pPr>
        <w:spacing w:line="240" w:lineRule="atLeast"/>
        <w:rPr>
          <w:lang w:eastAsia="ja-JP"/>
        </w:rPr>
      </w:pPr>
    </w:p>
    <w:p w:rsidR="00AC5A7A" w:rsidRDefault="00FF6E76">
      <w:pPr>
        <w:jc w:val="both"/>
        <w:rPr>
          <w:lang w:eastAsia="ja-JP"/>
        </w:rPr>
      </w:pPr>
      <w:r>
        <w:rPr>
          <w:lang w:eastAsia="ja-JP"/>
        </w:rPr>
        <w:t>Die Antworten werden in drei verschiedenen Farben auf Zettel festgehalten. Eine Farbe für die Erklärung des Namens der Epoche, eine Farbe für die Vergleiche und eine Farbe für die Beschreibungen. Das hilft, um die verschiedenen Denk-, Arbeits- und Handlungsweisen und auch die Sprachhandlungen, die dazu gehören, besser  unterscheiden und lernen zu können. Auch unterstützt es die Systematik der Darstellung.</w:t>
      </w:r>
    </w:p>
    <w:p w:rsidR="00AC5A7A" w:rsidRDefault="00FF6E76">
      <w:pPr>
        <w:jc w:val="both"/>
        <w:rPr>
          <w:lang w:eastAsia="ja-JP"/>
        </w:rPr>
      </w:pPr>
      <w:r>
        <w:rPr>
          <w:lang w:eastAsia="ja-JP"/>
        </w:rPr>
        <w:t xml:space="preserve">Nachdem die Entwürfe der Texte mit der Lehrperson besprochen und </w:t>
      </w:r>
      <w:proofErr w:type="spellStart"/>
      <w:r>
        <w:rPr>
          <w:lang w:eastAsia="ja-JP"/>
        </w:rPr>
        <w:t>anschliessend</w:t>
      </w:r>
      <w:proofErr w:type="spellEnd"/>
      <w:r>
        <w:rPr>
          <w:lang w:eastAsia="ja-JP"/>
        </w:rPr>
        <w:t xml:space="preserve"> korrigiert wurden, werden sie auf die entsprechende Seite im Leporello geklebt. Diese Grundstruktur kann mit weiteren Erkenntnissen in Form von </w:t>
      </w:r>
      <w:r>
        <w:rPr>
          <w:lang w:val="de-CH" w:eastAsia="ja-JP"/>
        </w:rPr>
        <w:t xml:space="preserve">kleinen </w:t>
      </w:r>
      <w:r>
        <w:rPr>
          <w:lang w:eastAsia="ja-JP"/>
        </w:rPr>
        <w:t xml:space="preserve">Texten oder Zeichnungen individuell ausgestaltet werden. So entsteht ein aussagekräftiges Profil für jede Epoche. </w:t>
      </w:r>
    </w:p>
    <w:p w:rsidR="00AC5A7A" w:rsidRDefault="00FF6E76">
      <w:pPr>
        <w:jc w:val="both"/>
        <w:rPr>
          <w:lang w:eastAsia="ja-JP"/>
        </w:rPr>
      </w:pPr>
      <w:r>
        <w:rPr>
          <w:lang w:eastAsia="ja-JP"/>
        </w:rPr>
        <w:t xml:space="preserve">Die Arbeit an den Leporellos ist damit nicht abgeschlossen, denn sie werden beim Eintauchen in weitere Epochen, z.B. die Zeit der Kelten, Römer und Germanen, wieder hervorgeholt und erweitert. Nach den gleichen Vorgaben halten die Schülerinnen und Schüler wieder ihre Erkenntnisse zum Typischen, der Bezeichnung und den wichtigsten Veränderungen der Epochen fest. Das Leporello umfasst nun schon </w:t>
      </w:r>
      <w:r>
        <w:rPr>
          <w:lang w:val="de-CH" w:eastAsia="ja-JP"/>
        </w:rPr>
        <w:t xml:space="preserve">Profile </w:t>
      </w:r>
      <w:r>
        <w:rPr>
          <w:lang w:eastAsia="ja-JP"/>
        </w:rPr>
        <w:t xml:space="preserve">zu mehreren Zeiträumen und seine Struktur erlaubt es, die Profile zu einer handlichen Form zusammenzufalten. Erneut zum Einsatz kommt das Leporello, wenn sich die Schülerinnen und Schüler mit dem </w:t>
      </w:r>
      <w:r>
        <w:rPr>
          <w:i/>
          <w:lang w:eastAsia="ja-JP"/>
        </w:rPr>
        <w:t>Leben im Mittelalter</w:t>
      </w:r>
      <w:r>
        <w:rPr>
          <w:lang w:eastAsia="ja-JP"/>
        </w:rPr>
        <w:t xml:space="preserve"> beschäftigen. </w:t>
      </w:r>
    </w:p>
    <w:p w:rsidR="00AC5A7A" w:rsidRDefault="00AC5A7A"/>
    <w:p w:rsidR="003F043A" w:rsidRPr="003F043A" w:rsidRDefault="003F043A" w:rsidP="003F043A">
      <w:pPr>
        <w:pStyle w:val="Listenabsatz"/>
        <w:numPr>
          <w:ilvl w:val="0"/>
          <w:numId w:val="18"/>
        </w:numPr>
        <w:rPr>
          <w:b/>
          <w:i/>
        </w:rPr>
      </w:pPr>
      <w:r w:rsidRPr="003F043A">
        <w:rPr>
          <w:b/>
          <w:i/>
        </w:rPr>
        <w:t xml:space="preserve">Weiter Hinweise zur Planung sind im Kapitel „Zeitreise von Dauer und Wandel erzählen“ in Kalcsics K. &amp; Wilhelm M. (Hrsg.) (2019): Lernwelten Natur-Mensch-Gesellschaft. Weiterbildung. Praxisbuch. Schulverlag plus, Bern. </w:t>
      </w:r>
      <w:r>
        <w:rPr>
          <w:b/>
          <w:i/>
        </w:rPr>
        <w:t>e</w:t>
      </w:r>
      <w:r w:rsidRPr="003F043A">
        <w:rPr>
          <w:b/>
          <w:i/>
        </w:rPr>
        <w:t>rschienen.</w:t>
      </w:r>
    </w:p>
    <w:p w:rsidR="003F043A" w:rsidRDefault="003F043A"/>
    <w:p w:rsidR="00AC5A7A" w:rsidRDefault="00FF6E76">
      <w:pPr>
        <w:pStyle w:val="berschrift1"/>
      </w:pPr>
      <w:r>
        <w:t>Material</w:t>
      </w:r>
    </w:p>
    <w:p w:rsidR="00AC5A7A" w:rsidRDefault="00FF6E76">
      <w:pPr>
        <w:pStyle w:val="Aufzhlung"/>
      </w:pPr>
      <w:r>
        <w:t xml:space="preserve">Leporello aus einem langen Papierstreifen oder mehreren Blättern. Tipp: Etwas festeres Papier verwenden. </w:t>
      </w:r>
    </w:p>
    <w:p w:rsidR="00AC5A7A" w:rsidRDefault="00FF6E76">
      <w:pPr>
        <w:pStyle w:val="Aufzhlung"/>
      </w:pPr>
      <w:r>
        <w:t>Zettel in 3 verschiedenen Farben.</w:t>
      </w:r>
    </w:p>
    <w:p w:rsidR="00AC5A7A" w:rsidRDefault="00FF6E76">
      <w:pPr>
        <w:pStyle w:val="Aufzhlung"/>
      </w:pPr>
      <w:r>
        <w:t xml:space="preserve">Evtl. kopierte Bilder über Gegenstände der Epochen (Vorlagen im Lehrmittel </w:t>
      </w:r>
      <w:proofErr w:type="spellStart"/>
      <w:r>
        <w:t>RaumZeit</w:t>
      </w:r>
      <w:proofErr w:type="spellEnd"/>
      <w:r>
        <w:t>, Klassenmaterial, Kapitel «Wie Menschen früher lebten»).</w:t>
      </w:r>
    </w:p>
    <w:p w:rsidR="00AC5A7A" w:rsidRDefault="00AC5A7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03"/>
      </w:tblGrid>
      <w:tr w:rsidR="00AC5A7A">
        <w:tc>
          <w:tcPr>
            <w:tcW w:w="4603" w:type="dxa"/>
          </w:tcPr>
          <w:p w:rsidR="00AC5A7A" w:rsidRDefault="00FF6E76">
            <w:pPr>
              <w:spacing w:line="276" w:lineRule="auto"/>
              <w:rPr>
                <w:b/>
                <w:sz w:val="16"/>
                <w:szCs w:val="16"/>
              </w:rPr>
            </w:pPr>
            <w:r>
              <w:rPr>
                <w:b/>
                <w:noProof/>
                <w:sz w:val="16"/>
                <w:szCs w:val="16"/>
                <w:lang w:val="de-CH" w:eastAsia="de-CH"/>
              </w:rPr>
              <w:drawing>
                <wp:inline distT="0" distB="0" distL="0" distR="0">
                  <wp:extent cx="2520000" cy="1890134"/>
                  <wp:effectExtent l="0" t="0" r="0" b="2538"/>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8694097_10156165858602264_733666667_o.jpg"/>
                          <pic:cNvPicPr>
                            <a:picLocks noChangeAspect="1"/>
                          </pic:cNvPicPr>
                        </pic:nvPicPr>
                        <pic:blipFill>
                          <a:blip r:embed="rId8"/>
                          <a:stretch/>
                        </pic:blipFill>
                        <pic:spPr bwMode="auto">
                          <a:xfrm>
                            <a:off x="0" y="0"/>
                            <a:ext cx="2520000" cy="1890136"/>
                          </a:xfrm>
                          <a:prstGeom prst="rect">
                            <a:avLst/>
                          </a:prstGeom>
                        </pic:spPr>
                      </pic:pic>
                    </a:graphicData>
                  </a:graphic>
                </wp:inline>
              </w:drawing>
            </w:r>
          </w:p>
          <w:p w:rsidR="00AC5A7A" w:rsidRDefault="00FF6E76">
            <w:pPr>
              <w:spacing w:line="276" w:lineRule="auto"/>
              <w:rPr>
                <w:b/>
                <w:sz w:val="16"/>
                <w:szCs w:val="16"/>
              </w:rPr>
            </w:pPr>
            <w:r>
              <w:rPr>
                <w:b/>
                <w:sz w:val="16"/>
                <w:szCs w:val="16"/>
              </w:rPr>
              <w:t xml:space="preserve">Abbildung </w:t>
            </w:r>
            <w:r>
              <w:rPr>
                <w:b/>
                <w:sz w:val="16"/>
                <w:szCs w:val="16"/>
              </w:rPr>
              <w:fldChar w:fldCharType="begin"/>
            </w:r>
            <w:r>
              <w:rPr>
                <w:b/>
                <w:sz w:val="16"/>
                <w:szCs w:val="16"/>
              </w:rPr>
              <w:instrText xml:space="preserve"> SEQ Abbildung \* ARABIC </w:instrText>
            </w:r>
            <w:r>
              <w:rPr>
                <w:b/>
                <w:sz w:val="16"/>
                <w:szCs w:val="16"/>
              </w:rPr>
              <w:fldChar w:fldCharType="separate"/>
            </w:r>
            <w:r>
              <w:rPr>
                <w:b/>
                <w:sz w:val="16"/>
                <w:szCs w:val="16"/>
              </w:rPr>
              <w:t>2</w:t>
            </w:r>
            <w:r>
              <w:rPr>
                <w:b/>
                <w:sz w:val="16"/>
                <w:szCs w:val="16"/>
              </w:rPr>
              <w:fldChar w:fldCharType="end"/>
            </w:r>
            <w:r>
              <w:rPr>
                <w:b/>
                <w:sz w:val="16"/>
                <w:szCs w:val="16"/>
              </w:rPr>
              <w:t>: Epochenleporello einer Studentin</w:t>
            </w:r>
          </w:p>
        </w:tc>
        <w:tc>
          <w:tcPr>
            <w:tcW w:w="4603" w:type="dxa"/>
          </w:tcPr>
          <w:p w:rsidR="00AC5A7A" w:rsidRDefault="00FF6E76">
            <w:pPr>
              <w:spacing w:line="276" w:lineRule="auto"/>
              <w:rPr>
                <w:b/>
                <w:sz w:val="16"/>
                <w:szCs w:val="16"/>
              </w:rPr>
            </w:pPr>
            <w:r>
              <w:rPr>
                <w:b/>
                <w:noProof/>
                <w:sz w:val="16"/>
                <w:szCs w:val="16"/>
                <w:lang w:val="de-CH" w:eastAsia="de-CH"/>
              </w:rPr>
              <w:drawing>
                <wp:inline distT="0" distB="0" distL="0" distR="0">
                  <wp:extent cx="2520000" cy="188258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7.jpg"/>
                          <pic:cNvPicPr>
                            <a:picLocks noChangeAspect="1"/>
                          </pic:cNvPicPr>
                        </pic:nvPicPr>
                        <pic:blipFill>
                          <a:blip r:embed="rId9"/>
                          <a:stretch/>
                        </pic:blipFill>
                        <pic:spPr bwMode="auto">
                          <a:xfrm>
                            <a:off x="0" y="0"/>
                            <a:ext cx="2520000" cy="1882588"/>
                          </a:xfrm>
                          <a:prstGeom prst="rect">
                            <a:avLst/>
                          </a:prstGeom>
                        </pic:spPr>
                      </pic:pic>
                    </a:graphicData>
                  </a:graphic>
                </wp:inline>
              </w:drawing>
            </w:r>
          </w:p>
          <w:p w:rsidR="00AC5A7A" w:rsidRDefault="00FF6E76">
            <w:pPr>
              <w:spacing w:line="276" w:lineRule="auto"/>
              <w:rPr>
                <w:b/>
                <w:sz w:val="16"/>
                <w:szCs w:val="16"/>
              </w:rPr>
            </w:pPr>
            <w:r>
              <w:rPr>
                <w:b/>
                <w:sz w:val="16"/>
                <w:szCs w:val="16"/>
              </w:rPr>
              <w:t xml:space="preserve">Abbildung </w:t>
            </w:r>
            <w:r>
              <w:rPr>
                <w:b/>
                <w:sz w:val="16"/>
                <w:szCs w:val="16"/>
              </w:rPr>
              <w:fldChar w:fldCharType="begin"/>
            </w:r>
            <w:r>
              <w:rPr>
                <w:b/>
                <w:sz w:val="16"/>
                <w:szCs w:val="16"/>
              </w:rPr>
              <w:instrText xml:space="preserve"> SEQ Abbildung \* ARABIC </w:instrText>
            </w:r>
            <w:r>
              <w:rPr>
                <w:b/>
                <w:sz w:val="16"/>
                <w:szCs w:val="16"/>
              </w:rPr>
              <w:fldChar w:fldCharType="separate"/>
            </w:r>
            <w:r>
              <w:rPr>
                <w:b/>
                <w:sz w:val="16"/>
                <w:szCs w:val="16"/>
              </w:rPr>
              <w:t>3</w:t>
            </w:r>
            <w:r>
              <w:rPr>
                <w:b/>
                <w:sz w:val="16"/>
                <w:szCs w:val="16"/>
              </w:rPr>
              <w:fldChar w:fldCharType="end"/>
            </w:r>
            <w:r>
              <w:rPr>
                <w:b/>
                <w:sz w:val="16"/>
                <w:szCs w:val="16"/>
              </w:rPr>
              <w:t xml:space="preserve">: Arbeit an Zeitleisten und </w:t>
            </w:r>
          </w:p>
          <w:p w:rsidR="00AC5A7A" w:rsidRDefault="00FF6E76">
            <w:pPr>
              <w:spacing w:line="276" w:lineRule="auto"/>
              <w:rPr>
                <w:b/>
                <w:sz w:val="16"/>
                <w:szCs w:val="16"/>
              </w:rPr>
            </w:pPr>
            <w:r>
              <w:rPr>
                <w:b/>
                <w:sz w:val="16"/>
                <w:szCs w:val="16"/>
              </w:rPr>
              <w:t>Epochenleporellos in einer 3. Klasse</w:t>
            </w:r>
          </w:p>
        </w:tc>
      </w:tr>
    </w:tbl>
    <w:p w:rsidR="00AC5A7A" w:rsidRDefault="00AC5A7A"/>
    <w:p w:rsidR="00AC5A7A" w:rsidRDefault="00FF6E76" w:rsidP="003F043A">
      <w:pPr>
        <w:pStyle w:val="Beschriftung"/>
      </w:pPr>
      <w:r>
        <w:t xml:space="preserve">                          </w:t>
      </w:r>
    </w:p>
    <w:sectPr w:rsidR="00AC5A7A">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19D" w:rsidRDefault="00BB619D">
      <w:r>
        <w:separator/>
      </w:r>
    </w:p>
  </w:endnote>
  <w:endnote w:type="continuationSeparator" w:id="0">
    <w:p w:rsidR="00BB619D" w:rsidRDefault="00BB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NeueLT Std Lt Cn">
    <w:panose1 w:val="020B0406020202030204"/>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A7A" w:rsidRDefault="00FF6E76">
    <w:pPr>
      <w:pStyle w:val="Fuzeile"/>
      <w:ind w:left="4536" w:hanging="4534"/>
      <w:rPr>
        <w:rFonts w:cs="Arial"/>
        <w:color w:val="000000"/>
        <w:sz w:val="14"/>
        <w:szCs w:val="14"/>
      </w:rPr>
    </w:pPr>
    <w:r>
      <w:rPr>
        <w:rFonts w:cs="Arial"/>
        <w:noProof/>
        <w:color w:val="000000" w:themeColor="text1"/>
        <w:sz w:val="14"/>
        <w:szCs w:val="14"/>
        <w:lang w:val="de-CH" w:eastAsia="de-CH"/>
      </w:rPr>
      <mc:AlternateContent>
        <mc:Choice Requires="wps">
          <w:drawing>
            <wp:anchor distT="0" distB="0" distL="114300" distR="114300" simplePos="0" relativeHeight="251660288" behindDoc="0" locked="0" layoutInCell="1" allowOverlap="1">
              <wp:simplePos x="0" y="0"/>
              <wp:positionH relativeFrom="column">
                <wp:posOffset>1894838</wp:posOffset>
              </wp:positionH>
              <wp:positionV relativeFrom="paragraph">
                <wp:posOffset>-15873</wp:posOffset>
              </wp:positionV>
              <wp:extent cx="0" cy="539748"/>
              <wp:effectExtent l="0" t="0" r="25398" b="19048"/>
              <wp:wrapNone/>
              <wp:docPr id="1" name="Gerade Verbindung 2"/>
              <wp:cNvGraphicFramePr/>
              <a:graphic xmlns:a="http://schemas.openxmlformats.org/drawingml/2006/main">
                <a:graphicData uri="http://schemas.microsoft.com/office/word/2010/wordprocessingShape">
                  <wps:wsp>
                    <wps:cNvCnPr/>
                    <wps:spPr bwMode="auto">
                      <a:xfrm>
                        <a:off x="0" y="0"/>
                        <a:ext cx="0" cy="53975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0" o:spid="_x0000_s0000" o:spt="20" style="position:absolute;mso-wrap-distance-left:9.0pt;mso-wrap-distance-top:0.0pt;mso-wrap-distance-right:9.0pt;mso-wrap-distance-bottom:0.0pt;z-index:251660288;o:allowoverlap:true;o:allowincell:true;mso-position-horizontal-relative:text;margin-left:149.2pt;mso-position-horizontal:absolute;mso-position-vertical-relative:text;margin-top:-1.2pt;mso-position-vertical:absolute;width:0.0pt;height:42.5pt;" coordsize="100000,100000" path="" filled="f" strokecolor="#000000">
              <v:path textboxrect="0,0,0,0"/>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2336" behindDoc="0" locked="0" layoutInCell="1" allowOverlap="1">
              <wp:simplePos x="0" y="0"/>
              <wp:positionH relativeFrom="column">
                <wp:posOffset>2010408</wp:posOffset>
              </wp:positionH>
              <wp:positionV relativeFrom="paragraph">
                <wp:posOffset>-17145</wp:posOffset>
              </wp:positionV>
              <wp:extent cx="4455793" cy="539748"/>
              <wp:effectExtent l="0" t="0" r="0" b="0"/>
              <wp:wrapNone/>
              <wp:docPr id="2" name="Textfel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5795" cy="53975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AC5A7A" w:rsidRDefault="00FF6E76">
                          <w:pPr>
                            <w:tabs>
                              <w:tab w:val="left" w:pos="994"/>
                            </w:tabs>
                            <w:rPr>
                              <w:rFonts w:cs="Arial"/>
                              <w:b/>
                              <w:color w:val="000000"/>
                              <w:sz w:val="14"/>
                              <w:szCs w:val="14"/>
                            </w:rPr>
                          </w:pPr>
                          <w:r>
                            <w:rPr>
                              <w:rFonts w:cs="Arial"/>
                              <w:b/>
                              <w:color w:val="000000" w:themeColor="text1"/>
                              <w:sz w:val="14"/>
                              <w:szCs w:val="14"/>
                            </w:rPr>
                            <w:t>Titel:</w:t>
                          </w:r>
                          <w:r>
                            <w:rPr>
                              <w:rFonts w:cs="Arial"/>
                              <w:b/>
                              <w:color w:val="000000" w:themeColor="text1"/>
                              <w:sz w:val="14"/>
                              <w:szCs w:val="14"/>
                            </w:rPr>
                            <w:tab/>
                            <w:t xml:space="preserve"> Epochenleporello – Kommentar für Lehrerinnen und Lehrer</w:t>
                          </w:r>
                        </w:p>
                        <w:p w:rsidR="00AC5A7A" w:rsidRDefault="00FF6E76">
                          <w:pPr>
                            <w:tabs>
                              <w:tab w:val="left" w:pos="994"/>
                            </w:tabs>
                            <w:rPr>
                              <w:rFonts w:cs="Arial"/>
                              <w:color w:val="000000"/>
                              <w:sz w:val="14"/>
                              <w:szCs w:val="14"/>
                            </w:rPr>
                          </w:pPr>
                          <w:r>
                            <w:rPr>
                              <w:rFonts w:cs="Arial"/>
                              <w:color w:val="000000" w:themeColor="text1"/>
                              <w:sz w:val="14"/>
                              <w:szCs w:val="14"/>
                            </w:rPr>
                            <w:t>Autorin/Autor:</w:t>
                          </w:r>
                          <w:r>
                            <w:rPr>
                              <w:rFonts w:cs="Arial"/>
                              <w:color w:val="000000" w:themeColor="text1"/>
                              <w:sz w:val="14"/>
                              <w:szCs w:val="14"/>
                            </w:rPr>
                            <w:tab/>
                            <w:t xml:space="preserve"> Fachkommission NMG, AG 2. Zyklus</w:t>
                          </w:r>
                        </w:p>
                        <w:p w:rsidR="00AC5A7A" w:rsidRDefault="00FF6E76">
                          <w:pPr>
                            <w:tabs>
                              <w:tab w:val="left" w:pos="994"/>
                            </w:tabs>
                            <w:rPr>
                              <w:rFonts w:cs="Arial"/>
                              <w:color w:val="000000"/>
                              <w:sz w:val="14"/>
                              <w:szCs w:val="14"/>
                            </w:rPr>
                          </w:pPr>
                          <w:r>
                            <w:rPr>
                              <w:rFonts w:cs="Arial"/>
                              <w:color w:val="000000" w:themeColor="text1"/>
                              <w:sz w:val="14"/>
                              <w:szCs w:val="14"/>
                            </w:rPr>
                            <w:t>Version:</w:t>
                          </w:r>
                          <w:r>
                            <w:rPr>
                              <w:rFonts w:cs="Arial"/>
                              <w:color w:val="000000" w:themeColor="text1"/>
                              <w:sz w:val="14"/>
                              <w:szCs w:val="14"/>
                            </w:rPr>
                            <w:tab/>
                            <w:t xml:space="preserve"> 01</w:t>
                          </w:r>
                        </w:p>
                        <w:p w:rsidR="00AC5A7A" w:rsidRDefault="00FF6E76">
                          <w:pPr>
                            <w:tabs>
                              <w:tab w:val="left" w:pos="994"/>
                            </w:tabs>
                            <w:rPr>
                              <w:rFonts w:cs="Arial"/>
                              <w:color w:val="000000"/>
                              <w:sz w:val="14"/>
                              <w:szCs w:val="14"/>
                            </w:rPr>
                          </w:pPr>
                          <w:r>
                            <w:rPr>
                              <w:rFonts w:cs="Arial"/>
                              <w:color w:val="000000" w:themeColor="text1"/>
                              <w:sz w:val="14"/>
                              <w:szCs w:val="14"/>
                            </w:rPr>
                            <w:t>Datum:</w:t>
                          </w:r>
                          <w:r>
                            <w:rPr>
                              <w:rFonts w:cs="Arial"/>
                              <w:color w:val="000000" w:themeColor="text1"/>
                              <w:sz w:val="14"/>
                              <w:szCs w:val="14"/>
                            </w:rPr>
                            <w:tab/>
                            <w:t xml:space="preserve"> </w:t>
                          </w:r>
                          <w:r w:rsidR="00C03073">
                            <w:rPr>
                              <w:rFonts w:cs="Arial"/>
                              <w:color w:val="000000" w:themeColor="text1"/>
                              <w:sz w:val="14"/>
                              <w:szCs w:val="14"/>
                            </w:rPr>
                            <w:t>02.05.2019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feld 5" o:spid="_x0000_s1026" style="position:absolute;left:0;text-align:left;margin-left:158.3pt;margin-top:-1.35pt;width:350.8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HJLRhQIAAGgFAAAOAAAAZHJzL2Uyb0RvYy54bWysVMlu2zAQvRfoPxC8N7Jdq6mFyIGRIEUB&#13;&#10;NwnqFDmPKTIWQnFYkrbkfn2HlOUs7SVFLwTJebO9Wc7Ou0aznXS+RlPy8cmIM2kEVrV5KPmPu6sP&#13;&#10;nznzAUwFGo0s+V56fj5//+6stYWc4AZ1JR0jI8YXrS35JgRbZJkXG9mAP0ErDQkVugYCPd1DVjlo&#13;&#10;yXqjs8lo9Clr0VXWoZDe0+9lL+TzZF8pKcKNUl4GpktOsYV0unSu45nNz6B4cGA3tTiEAf8QRQO1&#13;&#10;IadHU5cQgG1d/YepphYOPapwIrDJUKlayJQDZTMevcpmtQErUy5EjrdHmvz/Myuud7eO1VXJJ5wZ&#13;&#10;aKhEd7ILSuqK5ZGd1vqCQCt762J+3i5RPHoSZC8k8eEJw9btN6zICmwDJkY65ZqoSbmyLhG/PxJP&#13;&#10;npigz+k0z09nOWeCZPnH2WmeKpNBMWhb58MXiQ2Ll5I7KmyyDrulDzEaKAZIdGbwqtY6FVebFx8E&#13;&#10;jD8p+hhwn6EPey0jTpvvUhEfKdL4kTpRXmjHdkA9BEJIE8aRmWSJ0BGlyNtbFA/4qCpTl75F+aiR&#13;&#10;PKMJR+WmNugSL6/Crh6HkFWPHxjo847VC926o6zidY3VnkrpsB8Xb8VVTbQvwYdbcDQfNEk08+GG&#13;&#10;DqWxLTkebpxt0P3623/EU9uSlLOW5q3k/ucWnORMfzXU0LPxdBoHND2m+emEHu65ZP1cYrbNBVI5&#13;&#10;xrRdrEjXiA96uCqHzT2thkX0SiIwgnyXPAzXi9BvAVotQi4WCUQjaSEszcqKaDrSG5vqrrsHZw+d&#13;&#10;F6hnr3GYTCheNWCPjZoGFzQCqk7d+cTqgXga59RBh9UT98Xzd0I9Lcj5bwAAAP//AwBQSwMEFAAG&#13;&#10;AAgAAAAhAAooGvHjAAAADwEAAA8AAABkcnMvZG93bnJldi54bWxMT0tLw0AQvgv+h2UEL9JuHhBD&#13;&#10;mkmRilhEKKba8za7JsHsbJrdJvHfuz3Zy8DHfM98PeuOjWqwrSGEcBkAU1QZ2VKN8Ll/WaTArBMk&#13;&#10;RWdIIfwqC+vi9iYXmTQTfaixdDXzJmQzgdA412ec26pRWtil6RX537cZtHAeDjWXg5i8ue54FAQJ&#13;&#10;16Iln9CIXm0aVf2UZ40wVbvxsH9/5buHw9bQaXvalF9viPd38/PKn6cVMKdm96+AywbfHwpf7GjO&#13;&#10;JC3rEOIwSTwVYRE9ArsQgjCNgR0R0igGXuT8ekfxBwAA//8DAFBLAQItABQABgAIAAAAIQC2gziS&#13;&#10;/gAAAOEBAAATAAAAAAAAAAAAAAAAAAAAAABbQ29udGVudF9UeXBlc10ueG1sUEsBAi0AFAAGAAgA&#13;&#10;AAAhADj9If/WAAAAlAEAAAsAAAAAAAAAAAAAAAAALwEAAF9yZWxzLy5yZWxzUEsBAi0AFAAGAAgA&#13;&#10;AAAhAFgcktGFAgAAaAUAAA4AAAAAAAAAAAAAAAAALgIAAGRycy9lMm9Eb2MueG1sUEsBAi0AFAAG&#13;&#10;AAgAAAAhAAooGvHjAAAADwEAAA8AAAAAAAAAAAAAAAAA3wQAAGRycy9kb3ducmV2LnhtbFBLBQYA&#13;&#10;AAAABAAEAPMAAADvBQAAAAA=&#13;&#10;" filled="f" stroked="f">
              <v:textbox>
                <w:txbxContent>
                  <w:p w:rsidR="00AC5A7A" w:rsidRDefault="00FF6E76">
                    <w:pPr>
                      <w:tabs>
                        <w:tab w:val="left" w:pos="994"/>
                      </w:tabs>
                      <w:rPr>
                        <w:rFonts w:cs="Arial"/>
                        <w:b/>
                        <w:color w:val="000000"/>
                        <w:sz w:val="14"/>
                        <w:szCs w:val="14"/>
                      </w:rPr>
                    </w:pPr>
                    <w:r>
                      <w:rPr>
                        <w:rFonts w:cs="Arial"/>
                        <w:b/>
                        <w:color w:val="000000" w:themeColor="text1"/>
                        <w:sz w:val="14"/>
                        <w:szCs w:val="14"/>
                      </w:rPr>
                      <w:t>Titel:</w:t>
                    </w:r>
                    <w:r>
                      <w:rPr>
                        <w:rFonts w:cs="Arial"/>
                        <w:b/>
                        <w:color w:val="000000" w:themeColor="text1"/>
                        <w:sz w:val="14"/>
                        <w:szCs w:val="14"/>
                      </w:rPr>
                      <w:tab/>
                      <w:t xml:space="preserve"> Epochenleporello – Kommentar für Lehrerinnen und Lehrer</w:t>
                    </w:r>
                  </w:p>
                  <w:p w:rsidR="00AC5A7A" w:rsidRDefault="00FF6E76">
                    <w:pPr>
                      <w:tabs>
                        <w:tab w:val="left" w:pos="994"/>
                      </w:tabs>
                      <w:rPr>
                        <w:rFonts w:cs="Arial"/>
                        <w:color w:val="000000"/>
                        <w:sz w:val="14"/>
                        <w:szCs w:val="14"/>
                      </w:rPr>
                    </w:pPr>
                    <w:r>
                      <w:rPr>
                        <w:rFonts w:cs="Arial"/>
                        <w:color w:val="000000" w:themeColor="text1"/>
                        <w:sz w:val="14"/>
                        <w:szCs w:val="14"/>
                      </w:rPr>
                      <w:t>Autorin/Autor:</w:t>
                    </w:r>
                    <w:r>
                      <w:rPr>
                        <w:rFonts w:cs="Arial"/>
                        <w:color w:val="000000" w:themeColor="text1"/>
                        <w:sz w:val="14"/>
                        <w:szCs w:val="14"/>
                      </w:rPr>
                      <w:tab/>
                      <w:t xml:space="preserve"> Fachkommission NMG, AG 2. Zyklus</w:t>
                    </w:r>
                  </w:p>
                  <w:p w:rsidR="00AC5A7A" w:rsidRDefault="00FF6E76">
                    <w:pPr>
                      <w:tabs>
                        <w:tab w:val="left" w:pos="994"/>
                      </w:tabs>
                      <w:rPr>
                        <w:rFonts w:cs="Arial"/>
                        <w:color w:val="000000"/>
                        <w:sz w:val="14"/>
                        <w:szCs w:val="14"/>
                      </w:rPr>
                    </w:pPr>
                    <w:r>
                      <w:rPr>
                        <w:rFonts w:cs="Arial"/>
                        <w:color w:val="000000" w:themeColor="text1"/>
                        <w:sz w:val="14"/>
                        <w:szCs w:val="14"/>
                      </w:rPr>
                      <w:t>Version:</w:t>
                    </w:r>
                    <w:r>
                      <w:rPr>
                        <w:rFonts w:cs="Arial"/>
                        <w:color w:val="000000" w:themeColor="text1"/>
                        <w:sz w:val="14"/>
                        <w:szCs w:val="14"/>
                      </w:rPr>
                      <w:tab/>
                      <w:t xml:space="preserve"> 01</w:t>
                    </w:r>
                  </w:p>
                  <w:p w:rsidR="00AC5A7A" w:rsidRDefault="00FF6E76">
                    <w:pPr>
                      <w:tabs>
                        <w:tab w:val="left" w:pos="994"/>
                      </w:tabs>
                      <w:rPr>
                        <w:rFonts w:cs="Arial"/>
                        <w:color w:val="000000"/>
                        <w:sz w:val="14"/>
                        <w:szCs w:val="14"/>
                      </w:rPr>
                    </w:pPr>
                    <w:r>
                      <w:rPr>
                        <w:rFonts w:cs="Arial"/>
                        <w:color w:val="000000" w:themeColor="text1"/>
                        <w:sz w:val="14"/>
                        <w:szCs w:val="14"/>
                      </w:rPr>
                      <w:t>Datum:</w:t>
                    </w:r>
                    <w:r>
                      <w:rPr>
                        <w:rFonts w:cs="Arial"/>
                        <w:color w:val="000000" w:themeColor="text1"/>
                        <w:sz w:val="14"/>
                        <w:szCs w:val="14"/>
                      </w:rPr>
                      <w:tab/>
                      <w:t xml:space="preserve"> </w:t>
                    </w:r>
                    <w:r w:rsidR="00C03073">
                      <w:rPr>
                        <w:rFonts w:cs="Arial"/>
                        <w:color w:val="000000" w:themeColor="text1"/>
                        <w:sz w:val="14"/>
                        <w:szCs w:val="14"/>
                      </w:rPr>
                      <w:t>02.05.2019</w:t>
                    </w:r>
                  </w:p>
                </w:txbxContent>
              </v:textbox>
            </v:rect>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64384" behindDoc="0" locked="0" layoutInCell="1" allowOverlap="1">
              <wp:simplePos x="0" y="0"/>
              <wp:positionH relativeFrom="column">
                <wp:posOffset>67943</wp:posOffset>
              </wp:positionH>
              <wp:positionV relativeFrom="paragraph">
                <wp:posOffset>-633</wp:posOffset>
              </wp:positionV>
              <wp:extent cx="1826893" cy="574038"/>
              <wp:effectExtent l="0" t="0" r="0" b="10158"/>
              <wp:wrapNone/>
              <wp:docPr id="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6895" cy="574040"/>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rsidR="00AC5A7A" w:rsidRDefault="00FF6E76">
                          <w:pPr>
                            <w:pStyle w:val="Fuzeile"/>
                            <w:ind w:left="4536" w:hanging="4534"/>
                            <w:rPr>
                              <w:rFonts w:cs="Arial"/>
                              <w:b/>
                              <w:color w:val="AEAAAA"/>
                              <w:sz w:val="14"/>
                              <w:szCs w:val="14"/>
                            </w:rPr>
                          </w:pPr>
                          <w:r>
                            <w:rPr>
                              <w:rFonts w:cs="Arial"/>
                              <w:b/>
                              <w:color w:val="AEAAAA" w:themeColor="background2" w:themeShade="BF"/>
                              <w:sz w:val="14"/>
                              <w:szCs w:val="14"/>
                            </w:rPr>
                            <w:t>Umsetzungshilfen zum Lehrplan 21</w:t>
                          </w:r>
                        </w:p>
                        <w:p w:rsidR="00AC5A7A" w:rsidRDefault="00FF6E76">
                          <w:pPr>
                            <w:pStyle w:val="Fuzeile"/>
                            <w:ind w:left="4536" w:hanging="4534"/>
                            <w:rPr>
                              <w:rFonts w:cs="Arial"/>
                              <w:color w:val="AEAAAA"/>
                              <w:sz w:val="14"/>
                              <w:szCs w:val="14"/>
                            </w:rPr>
                          </w:pPr>
                          <w:r>
                            <w:rPr>
                              <w:rFonts w:cs="Arial"/>
                              <w:color w:val="AEAAAA" w:themeColor="background2" w:themeShade="BF"/>
                              <w:sz w:val="14"/>
                              <w:szCs w:val="14"/>
                            </w:rPr>
                            <w:t>der Lehrplan- und Lehrmittelkommission</w:t>
                          </w:r>
                        </w:p>
                        <w:p w:rsidR="00AC5A7A" w:rsidRDefault="00FF6E76">
                          <w:pPr>
                            <w:pStyle w:val="Fuzeile"/>
                            <w:ind w:left="4536" w:hanging="4534"/>
                            <w:rPr>
                              <w:rFonts w:cs="Arial"/>
                              <w:color w:val="AEAAAA"/>
                              <w:sz w:val="14"/>
                              <w:szCs w:val="14"/>
                            </w:rPr>
                          </w:pPr>
                          <w:r>
                            <w:rPr>
                              <w:rFonts w:cs="Arial"/>
                              <w:color w:val="AEAAAA" w:themeColor="background2" w:themeShade="BF"/>
                              <w:sz w:val="14"/>
                              <w:szCs w:val="14"/>
                            </w:rPr>
                            <w:t>des Kantons Bern</w:t>
                          </w:r>
                        </w:p>
                        <w:p w:rsidR="00AC5A7A" w:rsidRDefault="00FF6E76">
                          <w:pPr>
                            <w:pStyle w:val="Fuzeile"/>
                            <w:ind w:left="4536" w:hanging="4534"/>
                            <w:rPr>
                              <w:rFonts w:cs="Arial"/>
                              <w:b/>
                              <w:color w:val="000000"/>
                              <w:sz w:val="14"/>
                              <w:szCs w:val="14"/>
                            </w:rPr>
                          </w:pPr>
                          <w:r>
                            <w:rPr>
                              <w:rFonts w:cs="Arial"/>
                              <w:b/>
                              <w:color w:val="000000" w:themeColor="text1"/>
                              <w:sz w:val="14"/>
                              <w:szCs w:val="14"/>
                            </w:rPr>
                            <w:t>Zusatzmaterialien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0000" o:spt="1" style="position:absolute;mso-wrap-distance-left:9.0pt;mso-wrap-distance-top:0.0pt;mso-wrap-distance-right:9.0pt;mso-wrap-distance-bottom:0.0pt;z-index:251664384;o:allowoverlap:true;o:allowincell:true;mso-position-horizontal-relative:text;margin-left:5.3pt;mso-position-horizontal:absolute;mso-position-vertical-relative:text;margin-top:-0.0pt;mso-position-vertical:absolute;width:143.8pt;height:45.2pt;v-text-anchor:top;" coordsize="100000,100000" path="" filled="f">
              <v:path textboxrect="0,0,0,0"/>
              <v:textbox>
                <w:txbxContent>
                  <w:p>
                    <w:pPr>
                      <w:pStyle w:val="279"/>
                      <w:ind w:left="4536" w:hanging="4534"/>
                      <w:rPr>
                        <w:rFonts w:cs="Arial"/>
                        <w:b/>
                        <w:color w:val="AEAAAA"/>
                        <w:sz w:val="14"/>
                        <w:szCs w:val="14"/>
                      </w:rPr>
                    </w:pPr>
                    <w:r>
                      <w:rPr>
                        <w:rFonts w:cs="Arial"/>
                        <w:b/>
                        <w:color w:val="AEAAAA" w:themeColor="background2" w:themeShade="BF"/>
                        <w:sz w:val="14"/>
                        <w:szCs w:val="14"/>
                      </w:rPr>
                      <w:t xml:space="preserve">Umsetzungshilfen zum Lehrplan 21</w:t>
                    </w:r>
                    <w:r/>
                  </w:p>
                  <w:p>
                    <w:pPr>
                      <w:pStyle w:val="279"/>
                      <w:ind w:left="4536" w:hanging="4534"/>
                      <w:rPr>
                        <w:rFonts w:cs="Arial"/>
                        <w:color w:val="AEAAAA"/>
                        <w:sz w:val="14"/>
                        <w:szCs w:val="14"/>
                      </w:rPr>
                    </w:pPr>
                    <w:r>
                      <w:rPr>
                        <w:rFonts w:cs="Arial"/>
                        <w:color w:val="AEAAAA" w:themeColor="background2" w:themeShade="BF"/>
                        <w:sz w:val="14"/>
                        <w:szCs w:val="14"/>
                      </w:rPr>
                      <w:t xml:space="preserve">der Lehrplan- und Lehrmittelkommission</w:t>
                    </w:r>
                    <w:r/>
                  </w:p>
                  <w:p>
                    <w:pPr>
                      <w:pStyle w:val="279"/>
                      <w:ind w:left="4536" w:hanging="4534"/>
                      <w:rPr>
                        <w:rFonts w:cs="Arial"/>
                        <w:color w:val="AEAAAA"/>
                        <w:sz w:val="14"/>
                        <w:szCs w:val="14"/>
                      </w:rPr>
                    </w:pPr>
                    <w:r>
                      <w:rPr>
                        <w:rFonts w:cs="Arial"/>
                        <w:color w:val="AEAAAA" w:themeColor="background2" w:themeShade="BF"/>
                        <w:sz w:val="14"/>
                        <w:szCs w:val="14"/>
                      </w:rPr>
                      <w:t xml:space="preserve">des Kantons Bern</w:t>
                    </w:r>
                    <w:r/>
                  </w:p>
                  <w:p>
                    <w:pPr>
                      <w:pStyle w:val="279"/>
                      <w:ind w:left="4536" w:hanging="4534"/>
                      <w:rPr>
                        <w:rFonts w:cs="Arial"/>
                        <w:b/>
                        <w:color w:val="000000"/>
                        <w:sz w:val="14"/>
                        <w:szCs w:val="14"/>
                      </w:rPr>
                    </w:pPr>
                    <w:r>
                      <w:rPr>
                        <w:rFonts w:cs="Arial"/>
                        <w:b/>
                        <w:color w:val="000000" w:themeColor="text1"/>
                        <w:sz w:val="14"/>
                        <w:szCs w:val="14"/>
                      </w:rPr>
                      <w:t xml:space="preserve">Zusatzmaterialien</w:t>
                    </w:r>
                    <w:r/>
                  </w:p>
                </w:txbxContent>
              </v:textbox>
            </v:shape>
          </w:pict>
        </mc:Fallback>
      </mc:AlternateContent>
    </w:r>
    <w:r>
      <w:rPr>
        <w:rFonts w:cs="Arial"/>
        <w:noProof/>
        <w:color w:val="000000" w:themeColor="text1"/>
        <w:sz w:val="14"/>
        <w:szCs w:val="14"/>
        <w:lang w:val="de-CH" w:eastAsia="de-CH"/>
      </w:rPr>
      <mc:AlternateContent>
        <mc:Choice Requires="wps">
          <w:drawing>
            <wp:anchor distT="0" distB="0" distL="114300" distR="114300" simplePos="0" relativeHeight="251659264" behindDoc="0" locked="0" layoutInCell="1" allowOverlap="1">
              <wp:simplePos x="0" y="0"/>
              <wp:positionH relativeFrom="column">
                <wp:posOffset>-505458</wp:posOffset>
              </wp:positionH>
              <wp:positionV relativeFrom="paragraph">
                <wp:posOffset>-18413</wp:posOffset>
              </wp:positionV>
              <wp:extent cx="539748" cy="539748"/>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 cy="539750"/>
                      </a:xfrm>
                      <a:prstGeom prst="rect">
                        <a:avLst/>
                      </a:prstGeom>
                      <a:solidFill>
                        <a:schemeClr val="bg2">
                          <a:lumMod val="90000"/>
                        </a:schemeClr>
                      </a:solidFill>
                      <a:ln>
                        <a:noFill/>
                      </a:ln>
                    </wps:spPr>
                    <wps:style>
                      <a:lnRef idx="0">
                        <a:schemeClr val="accent1"/>
                      </a:lnRef>
                      <a:fillRef idx="0">
                        <a:schemeClr val="accent1"/>
                      </a:fillRef>
                      <a:effectRef idx="0">
                        <a:schemeClr val="accent1"/>
                      </a:effectRef>
                      <a:fontRef idx="minor">
                        <a:schemeClr val="dk1"/>
                      </a:fontRef>
                    </wps:style>
                    <wps:txbx>
                      <w:txbxContent>
                        <w:p w:rsidR="00AC5A7A" w:rsidRDefault="00FF6E76">
                          <w:pPr>
                            <w:ind w:left="708" w:hanging="706"/>
                            <w:jc w:val="center"/>
                            <w:rPr>
                              <w:rFonts w:cs="Arial"/>
                              <w:b/>
                              <w:color w:val="FFFFFF"/>
                            </w:rPr>
                          </w:pPr>
                          <w:r>
                            <w:rPr>
                              <w:rFonts w:cs="Arial"/>
                              <w:b/>
                              <w:color w:val="FFFFFF" w:themeColor="background1"/>
                            </w:rPr>
                            <w:t>NMG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0000" o:spt="1" style="position:absolute;mso-wrap-distance-left:9.0pt;mso-wrap-distance-top:0.0pt;mso-wrap-distance-right:9.0pt;mso-wrap-distance-bottom:0.0pt;z-index:251659264;o:allowoverlap:true;o:allowincell:true;mso-position-horizontal-relative:text;margin-left:-39.8pt;mso-position-horizontal:absolute;mso-position-vertical-relative:text;margin-top:-1.4pt;mso-position-vertical:absolute;width:42.5pt;height:42.5pt;v-text-anchor:middle;" coordsize="100000,100000" path="" fillcolor="#000000">
              <v:path textboxrect="0,0,0,0"/>
              <v:fill opacity="100f"/>
              <v:textbox>
                <w:txbxContent>
                  <w:p>
                    <w:pPr>
                      <w:ind w:left="708" w:hanging="706"/>
                      <w:jc w:val="center"/>
                      <w:rPr>
                        <w:rFonts w:cs="Arial"/>
                        <w:b/>
                        <w:color w:val="FFFFFF"/>
                      </w:rPr>
                    </w:pPr>
                    <w:r>
                      <w:rPr>
                        <w:rFonts w:cs="Arial"/>
                        <w:b/>
                        <w:color w:val="FFFFFF" w:themeColor="background1"/>
                      </w:rPr>
                      <w:t xml:space="preserve">NMG</w:t>
                    </w:r>
                    <w:r/>
                  </w:p>
                </w:txbxContent>
              </v:textbox>
            </v:shape>
          </w:pict>
        </mc:Fallback>
      </mc:AlternateContent>
    </w:r>
  </w:p>
  <w:p w:rsidR="00AC5A7A" w:rsidRDefault="00AC5A7A">
    <w:pPr>
      <w:pStyle w:val="Fuzeile"/>
      <w:ind w:left="4536" w:hanging="4534"/>
      <w:rPr>
        <w:rFonts w:cs="Arial"/>
        <w:color w:val="000000"/>
        <w:sz w:val="14"/>
        <w:szCs w:val="14"/>
      </w:rPr>
    </w:pPr>
  </w:p>
  <w:p w:rsidR="00AC5A7A" w:rsidRDefault="00AC5A7A">
    <w:pPr>
      <w:pStyle w:val="Fuzeile"/>
      <w:ind w:left="4536" w:hanging="4534"/>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19D" w:rsidRDefault="00BB619D">
      <w:r>
        <w:separator/>
      </w:r>
    </w:p>
  </w:footnote>
  <w:footnote w:type="continuationSeparator" w:id="0">
    <w:p w:rsidR="00BB619D" w:rsidRDefault="00BB6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B216A"/>
    <w:multiLevelType w:val="hybridMultilevel"/>
    <w:tmpl w:val="0C9E8F52"/>
    <w:lvl w:ilvl="0" w:tplc="D490583A">
      <w:start w:val="1"/>
      <w:numFmt w:val="decimal"/>
      <w:lvlText w:val="%1."/>
      <w:lvlJc w:val="left"/>
      <w:pPr>
        <w:ind w:left="1320" w:hanging="358"/>
      </w:pPr>
      <w:rPr>
        <w:b/>
        <w:color w:val="808080" w:themeColor="background1" w:themeShade="80"/>
        <w:sz w:val="38"/>
        <w:szCs w:val="38"/>
      </w:rPr>
    </w:lvl>
    <w:lvl w:ilvl="1" w:tplc="3508E376">
      <w:start w:val="1"/>
      <w:numFmt w:val="lowerLetter"/>
      <w:lvlText w:val="%2."/>
      <w:lvlJc w:val="left"/>
      <w:pPr>
        <w:ind w:left="2040" w:hanging="358"/>
      </w:pPr>
    </w:lvl>
    <w:lvl w:ilvl="2" w:tplc="C5F86E86">
      <w:start w:val="1"/>
      <w:numFmt w:val="lowerRoman"/>
      <w:lvlText w:val="%3."/>
      <w:lvlJc w:val="right"/>
      <w:pPr>
        <w:ind w:left="2760" w:hanging="178"/>
      </w:pPr>
    </w:lvl>
    <w:lvl w:ilvl="3" w:tplc="8CAC4ACC">
      <w:start w:val="1"/>
      <w:numFmt w:val="decimal"/>
      <w:lvlText w:val="%4."/>
      <w:lvlJc w:val="left"/>
      <w:pPr>
        <w:ind w:left="3480" w:hanging="358"/>
      </w:pPr>
    </w:lvl>
    <w:lvl w:ilvl="4" w:tplc="C5109ADC">
      <w:start w:val="1"/>
      <w:numFmt w:val="lowerLetter"/>
      <w:lvlText w:val="%5."/>
      <w:lvlJc w:val="left"/>
      <w:pPr>
        <w:ind w:left="4200" w:hanging="358"/>
      </w:pPr>
    </w:lvl>
    <w:lvl w:ilvl="5" w:tplc="81588F20">
      <w:start w:val="1"/>
      <w:numFmt w:val="lowerRoman"/>
      <w:lvlText w:val="%6."/>
      <w:lvlJc w:val="right"/>
      <w:pPr>
        <w:ind w:left="4920" w:hanging="178"/>
      </w:pPr>
    </w:lvl>
    <w:lvl w:ilvl="6" w:tplc="58B477FE">
      <w:start w:val="1"/>
      <w:numFmt w:val="decimal"/>
      <w:lvlText w:val="%7."/>
      <w:lvlJc w:val="left"/>
      <w:pPr>
        <w:ind w:left="5640" w:hanging="358"/>
      </w:pPr>
    </w:lvl>
    <w:lvl w:ilvl="7" w:tplc="D6E6BAEA">
      <w:start w:val="1"/>
      <w:numFmt w:val="lowerLetter"/>
      <w:lvlText w:val="%8."/>
      <w:lvlJc w:val="left"/>
      <w:pPr>
        <w:ind w:left="6360" w:hanging="358"/>
      </w:pPr>
    </w:lvl>
    <w:lvl w:ilvl="8" w:tplc="249CCCB2">
      <w:start w:val="1"/>
      <w:numFmt w:val="lowerRoman"/>
      <w:lvlText w:val="%9."/>
      <w:lvlJc w:val="right"/>
      <w:pPr>
        <w:ind w:left="7080" w:hanging="178"/>
      </w:pPr>
    </w:lvl>
  </w:abstractNum>
  <w:abstractNum w:abstractNumId="1" w15:restartNumberingAfterBreak="0">
    <w:nsid w:val="0BDF1E41"/>
    <w:multiLevelType w:val="hybridMultilevel"/>
    <w:tmpl w:val="C4545C6E"/>
    <w:lvl w:ilvl="0" w:tplc="6718828A">
      <w:start w:val="1"/>
      <w:numFmt w:val="bullet"/>
      <w:lvlText w:val=""/>
      <w:lvlJc w:val="left"/>
      <w:pPr>
        <w:ind w:left="397" w:hanging="395"/>
      </w:pPr>
      <w:rPr>
        <w:rFonts w:ascii="Wingdings" w:hAnsi="Wingdings" w:hint="default"/>
      </w:rPr>
    </w:lvl>
    <w:lvl w:ilvl="1" w:tplc="878A5350">
      <w:start w:val="1"/>
      <w:numFmt w:val="bullet"/>
      <w:lvlText w:val="o"/>
      <w:lvlJc w:val="left"/>
      <w:pPr>
        <w:ind w:left="1440" w:hanging="358"/>
      </w:pPr>
      <w:rPr>
        <w:rFonts w:ascii="Courier New" w:hAnsi="Courier New" w:cs="Courier New" w:hint="default"/>
      </w:rPr>
    </w:lvl>
    <w:lvl w:ilvl="2" w:tplc="7A6E64E0">
      <w:start w:val="1"/>
      <w:numFmt w:val="bullet"/>
      <w:lvlText w:val=""/>
      <w:lvlJc w:val="left"/>
      <w:pPr>
        <w:ind w:left="2160" w:hanging="358"/>
      </w:pPr>
      <w:rPr>
        <w:rFonts w:ascii="Wingdings" w:hAnsi="Wingdings" w:hint="default"/>
      </w:rPr>
    </w:lvl>
    <w:lvl w:ilvl="3" w:tplc="4788BF8C">
      <w:start w:val="1"/>
      <w:numFmt w:val="bullet"/>
      <w:lvlText w:val=""/>
      <w:lvlJc w:val="left"/>
      <w:pPr>
        <w:ind w:left="2880" w:hanging="358"/>
      </w:pPr>
      <w:rPr>
        <w:rFonts w:ascii="Symbol" w:hAnsi="Symbol" w:hint="default"/>
      </w:rPr>
    </w:lvl>
    <w:lvl w:ilvl="4" w:tplc="D7A43814">
      <w:start w:val="1"/>
      <w:numFmt w:val="bullet"/>
      <w:lvlText w:val="o"/>
      <w:lvlJc w:val="left"/>
      <w:pPr>
        <w:ind w:left="3600" w:hanging="358"/>
      </w:pPr>
      <w:rPr>
        <w:rFonts w:ascii="Courier New" w:hAnsi="Courier New" w:cs="Courier New" w:hint="default"/>
      </w:rPr>
    </w:lvl>
    <w:lvl w:ilvl="5" w:tplc="AF10A07A">
      <w:start w:val="1"/>
      <w:numFmt w:val="bullet"/>
      <w:lvlText w:val=""/>
      <w:lvlJc w:val="left"/>
      <w:pPr>
        <w:ind w:left="4320" w:hanging="358"/>
      </w:pPr>
      <w:rPr>
        <w:rFonts w:ascii="Wingdings" w:hAnsi="Wingdings" w:hint="default"/>
      </w:rPr>
    </w:lvl>
    <w:lvl w:ilvl="6" w:tplc="0540B9B6">
      <w:start w:val="1"/>
      <w:numFmt w:val="bullet"/>
      <w:lvlText w:val=""/>
      <w:lvlJc w:val="left"/>
      <w:pPr>
        <w:ind w:left="5040" w:hanging="358"/>
      </w:pPr>
      <w:rPr>
        <w:rFonts w:ascii="Symbol" w:hAnsi="Symbol" w:hint="default"/>
      </w:rPr>
    </w:lvl>
    <w:lvl w:ilvl="7" w:tplc="33665C5E">
      <w:start w:val="1"/>
      <w:numFmt w:val="bullet"/>
      <w:lvlText w:val="o"/>
      <w:lvlJc w:val="left"/>
      <w:pPr>
        <w:ind w:left="5760" w:hanging="358"/>
      </w:pPr>
      <w:rPr>
        <w:rFonts w:ascii="Courier New" w:hAnsi="Courier New" w:cs="Courier New" w:hint="default"/>
      </w:rPr>
    </w:lvl>
    <w:lvl w:ilvl="8" w:tplc="DEDC5186">
      <w:start w:val="1"/>
      <w:numFmt w:val="bullet"/>
      <w:lvlText w:val=""/>
      <w:lvlJc w:val="left"/>
      <w:pPr>
        <w:ind w:left="6480" w:hanging="358"/>
      </w:pPr>
      <w:rPr>
        <w:rFonts w:ascii="Wingdings" w:hAnsi="Wingdings" w:hint="default"/>
      </w:rPr>
    </w:lvl>
  </w:abstractNum>
  <w:abstractNum w:abstractNumId="2" w15:restartNumberingAfterBreak="0">
    <w:nsid w:val="0BFD0A30"/>
    <w:multiLevelType w:val="hybridMultilevel"/>
    <w:tmpl w:val="1588839C"/>
    <w:lvl w:ilvl="0" w:tplc="9C7EFDBA">
      <w:start w:val="1"/>
      <w:numFmt w:val="decimal"/>
      <w:lvlText w:val="%1."/>
      <w:lvlJc w:val="left"/>
      <w:pPr>
        <w:ind w:left="720" w:hanging="358"/>
      </w:pPr>
      <w:rPr>
        <w:rFonts w:hint="default"/>
      </w:rPr>
    </w:lvl>
    <w:lvl w:ilvl="1" w:tplc="5F024526">
      <w:start w:val="1"/>
      <w:numFmt w:val="lowerLetter"/>
      <w:lvlText w:val="%2."/>
      <w:lvlJc w:val="left"/>
      <w:pPr>
        <w:ind w:left="1440" w:hanging="358"/>
      </w:pPr>
    </w:lvl>
    <w:lvl w:ilvl="2" w:tplc="1AB28772">
      <w:start w:val="1"/>
      <w:numFmt w:val="lowerRoman"/>
      <w:lvlText w:val="%3."/>
      <w:lvlJc w:val="right"/>
      <w:pPr>
        <w:ind w:left="2160" w:hanging="178"/>
      </w:pPr>
    </w:lvl>
    <w:lvl w:ilvl="3" w:tplc="B01EE390">
      <w:start w:val="1"/>
      <w:numFmt w:val="decimal"/>
      <w:lvlText w:val="%4."/>
      <w:lvlJc w:val="left"/>
      <w:pPr>
        <w:ind w:left="2880" w:hanging="358"/>
      </w:pPr>
    </w:lvl>
    <w:lvl w:ilvl="4" w:tplc="98E068F2">
      <w:start w:val="1"/>
      <w:numFmt w:val="lowerLetter"/>
      <w:lvlText w:val="%5."/>
      <w:lvlJc w:val="left"/>
      <w:pPr>
        <w:ind w:left="3600" w:hanging="358"/>
      </w:pPr>
    </w:lvl>
    <w:lvl w:ilvl="5" w:tplc="83167616">
      <w:start w:val="1"/>
      <w:numFmt w:val="lowerRoman"/>
      <w:lvlText w:val="%6."/>
      <w:lvlJc w:val="right"/>
      <w:pPr>
        <w:ind w:left="4320" w:hanging="178"/>
      </w:pPr>
    </w:lvl>
    <w:lvl w:ilvl="6" w:tplc="C630CBFA">
      <w:start w:val="1"/>
      <w:numFmt w:val="decimal"/>
      <w:lvlText w:val="%7."/>
      <w:lvlJc w:val="left"/>
      <w:pPr>
        <w:ind w:left="5040" w:hanging="358"/>
      </w:pPr>
    </w:lvl>
    <w:lvl w:ilvl="7" w:tplc="B9EADD7C">
      <w:start w:val="1"/>
      <w:numFmt w:val="lowerLetter"/>
      <w:lvlText w:val="%8."/>
      <w:lvlJc w:val="left"/>
      <w:pPr>
        <w:ind w:left="5760" w:hanging="358"/>
      </w:pPr>
    </w:lvl>
    <w:lvl w:ilvl="8" w:tplc="5BF6445C">
      <w:start w:val="1"/>
      <w:numFmt w:val="lowerRoman"/>
      <w:lvlText w:val="%9."/>
      <w:lvlJc w:val="right"/>
      <w:pPr>
        <w:ind w:left="6480" w:hanging="178"/>
      </w:pPr>
    </w:lvl>
  </w:abstractNum>
  <w:abstractNum w:abstractNumId="3" w15:restartNumberingAfterBreak="0">
    <w:nsid w:val="11C72658"/>
    <w:multiLevelType w:val="hybridMultilevel"/>
    <w:tmpl w:val="51860FC4"/>
    <w:lvl w:ilvl="0" w:tplc="54D27DBE">
      <w:start w:val="1"/>
      <w:numFmt w:val="bullet"/>
      <w:lvlText w:val=""/>
      <w:lvlJc w:val="left"/>
      <w:pPr>
        <w:ind w:left="397" w:hanging="395"/>
      </w:pPr>
      <w:rPr>
        <w:rFonts w:ascii="Wingdings" w:hAnsi="Wingdings" w:hint="default"/>
      </w:rPr>
    </w:lvl>
    <w:lvl w:ilvl="1" w:tplc="831C4A8E">
      <w:start w:val="1"/>
      <w:numFmt w:val="bullet"/>
      <w:lvlText w:val="o"/>
      <w:lvlJc w:val="left"/>
      <w:pPr>
        <w:ind w:left="1440" w:hanging="358"/>
      </w:pPr>
      <w:rPr>
        <w:rFonts w:ascii="Courier New" w:hAnsi="Courier New" w:cs="Courier New" w:hint="default"/>
      </w:rPr>
    </w:lvl>
    <w:lvl w:ilvl="2" w:tplc="9A542666">
      <w:start w:val="1"/>
      <w:numFmt w:val="bullet"/>
      <w:lvlText w:val=""/>
      <w:lvlJc w:val="left"/>
      <w:pPr>
        <w:ind w:left="2160" w:hanging="358"/>
      </w:pPr>
      <w:rPr>
        <w:rFonts w:ascii="Wingdings" w:hAnsi="Wingdings" w:hint="default"/>
      </w:rPr>
    </w:lvl>
    <w:lvl w:ilvl="3" w:tplc="66A89126">
      <w:start w:val="1"/>
      <w:numFmt w:val="bullet"/>
      <w:lvlText w:val=""/>
      <w:lvlJc w:val="left"/>
      <w:pPr>
        <w:ind w:left="2880" w:hanging="358"/>
      </w:pPr>
      <w:rPr>
        <w:rFonts w:ascii="Symbol" w:hAnsi="Symbol" w:hint="default"/>
      </w:rPr>
    </w:lvl>
    <w:lvl w:ilvl="4" w:tplc="FDEA9958">
      <w:start w:val="1"/>
      <w:numFmt w:val="bullet"/>
      <w:lvlText w:val="o"/>
      <w:lvlJc w:val="left"/>
      <w:pPr>
        <w:ind w:left="3600" w:hanging="358"/>
      </w:pPr>
      <w:rPr>
        <w:rFonts w:ascii="Courier New" w:hAnsi="Courier New" w:cs="Courier New" w:hint="default"/>
      </w:rPr>
    </w:lvl>
    <w:lvl w:ilvl="5" w:tplc="4920BC72">
      <w:start w:val="1"/>
      <w:numFmt w:val="bullet"/>
      <w:lvlText w:val=""/>
      <w:lvlJc w:val="left"/>
      <w:pPr>
        <w:ind w:left="4320" w:hanging="358"/>
      </w:pPr>
      <w:rPr>
        <w:rFonts w:ascii="Wingdings" w:hAnsi="Wingdings" w:hint="default"/>
      </w:rPr>
    </w:lvl>
    <w:lvl w:ilvl="6" w:tplc="0974EEF4">
      <w:start w:val="1"/>
      <w:numFmt w:val="bullet"/>
      <w:lvlText w:val=""/>
      <w:lvlJc w:val="left"/>
      <w:pPr>
        <w:ind w:left="5040" w:hanging="358"/>
      </w:pPr>
      <w:rPr>
        <w:rFonts w:ascii="Symbol" w:hAnsi="Symbol" w:hint="default"/>
      </w:rPr>
    </w:lvl>
    <w:lvl w:ilvl="7" w:tplc="B38C8370">
      <w:start w:val="1"/>
      <w:numFmt w:val="bullet"/>
      <w:lvlText w:val="o"/>
      <w:lvlJc w:val="left"/>
      <w:pPr>
        <w:ind w:left="5760" w:hanging="358"/>
      </w:pPr>
      <w:rPr>
        <w:rFonts w:ascii="Courier New" w:hAnsi="Courier New" w:cs="Courier New" w:hint="default"/>
      </w:rPr>
    </w:lvl>
    <w:lvl w:ilvl="8" w:tplc="CBD40B2A">
      <w:start w:val="1"/>
      <w:numFmt w:val="bullet"/>
      <w:lvlText w:val=""/>
      <w:lvlJc w:val="left"/>
      <w:pPr>
        <w:ind w:left="6480" w:hanging="358"/>
      </w:pPr>
      <w:rPr>
        <w:rFonts w:ascii="Wingdings" w:hAnsi="Wingdings" w:hint="default"/>
      </w:rPr>
    </w:lvl>
  </w:abstractNum>
  <w:abstractNum w:abstractNumId="4" w15:restartNumberingAfterBreak="0">
    <w:nsid w:val="173177D1"/>
    <w:multiLevelType w:val="hybridMultilevel"/>
    <w:tmpl w:val="C1C8A6A0"/>
    <w:lvl w:ilvl="0" w:tplc="C688CD36">
      <w:start w:val="1"/>
      <w:numFmt w:val="decimal"/>
      <w:lvlText w:val="%1."/>
      <w:lvlJc w:val="left"/>
      <w:pPr>
        <w:ind w:left="1320" w:hanging="358"/>
      </w:pPr>
      <w:rPr>
        <w:b/>
        <w:color w:val="808080" w:themeColor="background1" w:themeShade="80"/>
        <w:sz w:val="38"/>
        <w:szCs w:val="38"/>
      </w:rPr>
    </w:lvl>
    <w:lvl w:ilvl="1" w:tplc="3CB8BD16">
      <w:start w:val="1"/>
      <w:numFmt w:val="lowerLetter"/>
      <w:lvlText w:val="%2."/>
      <w:lvlJc w:val="left"/>
      <w:pPr>
        <w:ind w:left="2040" w:hanging="358"/>
      </w:pPr>
    </w:lvl>
    <w:lvl w:ilvl="2" w:tplc="A9CA34C8">
      <w:start w:val="1"/>
      <w:numFmt w:val="lowerRoman"/>
      <w:lvlText w:val="%3."/>
      <w:lvlJc w:val="right"/>
      <w:pPr>
        <w:ind w:left="2760" w:hanging="178"/>
      </w:pPr>
    </w:lvl>
    <w:lvl w:ilvl="3" w:tplc="2F901510">
      <w:start w:val="1"/>
      <w:numFmt w:val="decimal"/>
      <w:lvlText w:val="%4."/>
      <w:lvlJc w:val="left"/>
      <w:pPr>
        <w:ind w:left="3480" w:hanging="358"/>
      </w:pPr>
    </w:lvl>
    <w:lvl w:ilvl="4" w:tplc="629A0A70">
      <w:start w:val="1"/>
      <w:numFmt w:val="lowerLetter"/>
      <w:lvlText w:val="%5."/>
      <w:lvlJc w:val="left"/>
      <w:pPr>
        <w:ind w:left="4200" w:hanging="358"/>
      </w:pPr>
    </w:lvl>
    <w:lvl w:ilvl="5" w:tplc="AE0A60A0">
      <w:start w:val="1"/>
      <w:numFmt w:val="lowerRoman"/>
      <w:lvlText w:val="%6."/>
      <w:lvlJc w:val="right"/>
      <w:pPr>
        <w:ind w:left="4920" w:hanging="178"/>
      </w:pPr>
    </w:lvl>
    <w:lvl w:ilvl="6" w:tplc="6254AD7E">
      <w:start w:val="1"/>
      <w:numFmt w:val="decimal"/>
      <w:lvlText w:val="%7."/>
      <w:lvlJc w:val="left"/>
      <w:pPr>
        <w:ind w:left="5640" w:hanging="358"/>
      </w:pPr>
    </w:lvl>
    <w:lvl w:ilvl="7" w:tplc="701EA024">
      <w:start w:val="1"/>
      <w:numFmt w:val="lowerLetter"/>
      <w:lvlText w:val="%8."/>
      <w:lvlJc w:val="left"/>
      <w:pPr>
        <w:ind w:left="6360" w:hanging="358"/>
      </w:pPr>
    </w:lvl>
    <w:lvl w:ilvl="8" w:tplc="FE0CAE08">
      <w:start w:val="1"/>
      <w:numFmt w:val="lowerRoman"/>
      <w:lvlText w:val="%9."/>
      <w:lvlJc w:val="right"/>
      <w:pPr>
        <w:ind w:left="7080" w:hanging="178"/>
      </w:pPr>
    </w:lvl>
  </w:abstractNum>
  <w:abstractNum w:abstractNumId="5" w15:restartNumberingAfterBreak="0">
    <w:nsid w:val="183A0EF3"/>
    <w:multiLevelType w:val="hybridMultilevel"/>
    <w:tmpl w:val="764242BA"/>
    <w:lvl w:ilvl="0" w:tplc="348C59DA">
      <w:start w:val="1"/>
      <w:numFmt w:val="upperLetter"/>
      <w:lvlText w:val="%1"/>
      <w:lvlJc w:val="left"/>
      <w:pPr>
        <w:ind w:left="720" w:hanging="358"/>
      </w:pPr>
      <w:rPr>
        <w:rFonts w:ascii="Arial" w:hAnsi="Arial" w:hint="default"/>
        <w:b/>
        <w:i w:val="0"/>
        <w:color w:val="767171" w:themeColor="background2" w:themeShade="80"/>
        <w:sz w:val="22"/>
      </w:rPr>
    </w:lvl>
    <w:lvl w:ilvl="1" w:tplc="8242938C">
      <w:start w:val="1"/>
      <w:numFmt w:val="lowerLetter"/>
      <w:lvlText w:val="%2."/>
      <w:lvlJc w:val="left"/>
      <w:pPr>
        <w:ind w:left="1440" w:hanging="358"/>
      </w:pPr>
    </w:lvl>
    <w:lvl w:ilvl="2" w:tplc="CE3E9C1C">
      <w:start w:val="1"/>
      <w:numFmt w:val="lowerRoman"/>
      <w:lvlText w:val="%3."/>
      <w:lvlJc w:val="right"/>
      <w:pPr>
        <w:ind w:left="2160" w:hanging="178"/>
      </w:pPr>
    </w:lvl>
    <w:lvl w:ilvl="3" w:tplc="5DDC5378">
      <w:start w:val="1"/>
      <w:numFmt w:val="decimal"/>
      <w:lvlText w:val="%4."/>
      <w:lvlJc w:val="left"/>
      <w:pPr>
        <w:ind w:left="2880" w:hanging="358"/>
      </w:pPr>
    </w:lvl>
    <w:lvl w:ilvl="4" w:tplc="B93A54D8">
      <w:start w:val="1"/>
      <w:numFmt w:val="lowerLetter"/>
      <w:lvlText w:val="%5."/>
      <w:lvlJc w:val="left"/>
      <w:pPr>
        <w:ind w:left="3600" w:hanging="358"/>
      </w:pPr>
    </w:lvl>
    <w:lvl w:ilvl="5" w:tplc="43E652C2">
      <w:start w:val="1"/>
      <w:numFmt w:val="lowerRoman"/>
      <w:lvlText w:val="%6."/>
      <w:lvlJc w:val="right"/>
      <w:pPr>
        <w:ind w:left="4320" w:hanging="178"/>
      </w:pPr>
    </w:lvl>
    <w:lvl w:ilvl="6" w:tplc="549EA8DC">
      <w:start w:val="1"/>
      <w:numFmt w:val="decimal"/>
      <w:lvlText w:val="%7."/>
      <w:lvlJc w:val="left"/>
      <w:pPr>
        <w:ind w:left="5040" w:hanging="358"/>
      </w:pPr>
    </w:lvl>
    <w:lvl w:ilvl="7" w:tplc="A3A8D158">
      <w:start w:val="1"/>
      <w:numFmt w:val="lowerLetter"/>
      <w:lvlText w:val="%8."/>
      <w:lvlJc w:val="left"/>
      <w:pPr>
        <w:ind w:left="5760" w:hanging="358"/>
      </w:pPr>
    </w:lvl>
    <w:lvl w:ilvl="8" w:tplc="BAE6BFA2">
      <w:start w:val="1"/>
      <w:numFmt w:val="lowerRoman"/>
      <w:lvlText w:val="%9."/>
      <w:lvlJc w:val="right"/>
      <w:pPr>
        <w:ind w:left="6480" w:hanging="178"/>
      </w:pPr>
    </w:lvl>
  </w:abstractNum>
  <w:abstractNum w:abstractNumId="6" w15:restartNumberingAfterBreak="0">
    <w:nsid w:val="28D93555"/>
    <w:multiLevelType w:val="hybridMultilevel"/>
    <w:tmpl w:val="5D642DCE"/>
    <w:lvl w:ilvl="0" w:tplc="B966066E">
      <w:start w:val="1"/>
      <w:numFmt w:val="decimal"/>
      <w:lvlText w:val="%1."/>
      <w:lvlJc w:val="left"/>
      <w:pPr>
        <w:ind w:left="1320" w:hanging="358"/>
      </w:pPr>
      <w:rPr>
        <w:b/>
        <w:color w:val="808080" w:themeColor="background1" w:themeShade="80"/>
        <w:sz w:val="38"/>
        <w:szCs w:val="38"/>
      </w:rPr>
    </w:lvl>
    <w:lvl w:ilvl="1" w:tplc="230E4192">
      <w:start w:val="1"/>
      <w:numFmt w:val="lowerLetter"/>
      <w:lvlText w:val="%2."/>
      <w:lvlJc w:val="left"/>
      <w:pPr>
        <w:ind w:left="2040" w:hanging="358"/>
      </w:pPr>
    </w:lvl>
    <w:lvl w:ilvl="2" w:tplc="09D8F522">
      <w:start w:val="1"/>
      <w:numFmt w:val="lowerRoman"/>
      <w:lvlText w:val="%3."/>
      <w:lvlJc w:val="right"/>
      <w:pPr>
        <w:ind w:left="2760" w:hanging="178"/>
      </w:pPr>
    </w:lvl>
    <w:lvl w:ilvl="3" w:tplc="BE9E6074">
      <w:start w:val="1"/>
      <w:numFmt w:val="decimal"/>
      <w:lvlText w:val="%4."/>
      <w:lvlJc w:val="left"/>
      <w:pPr>
        <w:ind w:left="3480" w:hanging="358"/>
      </w:pPr>
    </w:lvl>
    <w:lvl w:ilvl="4" w:tplc="CE82E0E4">
      <w:start w:val="1"/>
      <w:numFmt w:val="lowerLetter"/>
      <w:lvlText w:val="%5."/>
      <w:lvlJc w:val="left"/>
      <w:pPr>
        <w:ind w:left="4200" w:hanging="358"/>
      </w:pPr>
    </w:lvl>
    <w:lvl w:ilvl="5" w:tplc="235610B2">
      <w:start w:val="1"/>
      <w:numFmt w:val="lowerRoman"/>
      <w:lvlText w:val="%6."/>
      <w:lvlJc w:val="right"/>
      <w:pPr>
        <w:ind w:left="4920" w:hanging="178"/>
      </w:pPr>
    </w:lvl>
    <w:lvl w:ilvl="6" w:tplc="D1B21452">
      <w:start w:val="1"/>
      <w:numFmt w:val="decimal"/>
      <w:lvlText w:val="%7."/>
      <w:lvlJc w:val="left"/>
      <w:pPr>
        <w:ind w:left="5640" w:hanging="358"/>
      </w:pPr>
    </w:lvl>
    <w:lvl w:ilvl="7" w:tplc="E8BAA4A6">
      <w:start w:val="1"/>
      <w:numFmt w:val="lowerLetter"/>
      <w:lvlText w:val="%8."/>
      <w:lvlJc w:val="left"/>
      <w:pPr>
        <w:ind w:left="6360" w:hanging="358"/>
      </w:pPr>
    </w:lvl>
    <w:lvl w:ilvl="8" w:tplc="0FEC1344">
      <w:start w:val="1"/>
      <w:numFmt w:val="lowerRoman"/>
      <w:lvlText w:val="%9."/>
      <w:lvlJc w:val="right"/>
      <w:pPr>
        <w:ind w:left="7080" w:hanging="178"/>
      </w:pPr>
    </w:lvl>
  </w:abstractNum>
  <w:abstractNum w:abstractNumId="7" w15:restartNumberingAfterBreak="0">
    <w:nsid w:val="3B5B569D"/>
    <w:multiLevelType w:val="hybridMultilevel"/>
    <w:tmpl w:val="2242AA3E"/>
    <w:lvl w:ilvl="0" w:tplc="9AB4727E">
      <w:start w:val="1"/>
      <w:numFmt w:val="bullet"/>
      <w:lvlText w:val=""/>
      <w:lvlJc w:val="left"/>
      <w:pPr>
        <w:ind w:left="720" w:hanging="358"/>
      </w:pPr>
      <w:rPr>
        <w:rFonts w:ascii="Symbol" w:hAnsi="Symbol" w:hint="default"/>
      </w:rPr>
    </w:lvl>
    <w:lvl w:ilvl="1" w:tplc="E52C8612">
      <w:start w:val="1"/>
      <w:numFmt w:val="bullet"/>
      <w:lvlText w:val="o"/>
      <w:lvlJc w:val="left"/>
      <w:pPr>
        <w:ind w:left="1440" w:hanging="358"/>
      </w:pPr>
      <w:rPr>
        <w:rFonts w:ascii="Courier New" w:hAnsi="Courier New" w:cs="Courier New" w:hint="default"/>
      </w:rPr>
    </w:lvl>
    <w:lvl w:ilvl="2" w:tplc="FA6CC6E4">
      <w:start w:val="1"/>
      <w:numFmt w:val="bullet"/>
      <w:lvlText w:val=""/>
      <w:lvlJc w:val="left"/>
      <w:pPr>
        <w:ind w:left="2160" w:hanging="358"/>
      </w:pPr>
      <w:rPr>
        <w:rFonts w:ascii="Wingdings" w:hAnsi="Wingdings" w:hint="default"/>
      </w:rPr>
    </w:lvl>
    <w:lvl w:ilvl="3" w:tplc="D2FA3864">
      <w:start w:val="1"/>
      <w:numFmt w:val="bullet"/>
      <w:lvlText w:val=""/>
      <w:lvlJc w:val="left"/>
      <w:pPr>
        <w:ind w:left="2880" w:hanging="358"/>
      </w:pPr>
      <w:rPr>
        <w:rFonts w:ascii="Symbol" w:hAnsi="Symbol" w:hint="default"/>
      </w:rPr>
    </w:lvl>
    <w:lvl w:ilvl="4" w:tplc="CCF44E30">
      <w:start w:val="1"/>
      <w:numFmt w:val="bullet"/>
      <w:lvlText w:val="o"/>
      <w:lvlJc w:val="left"/>
      <w:pPr>
        <w:ind w:left="3600" w:hanging="358"/>
      </w:pPr>
      <w:rPr>
        <w:rFonts w:ascii="Courier New" w:hAnsi="Courier New" w:cs="Courier New" w:hint="default"/>
      </w:rPr>
    </w:lvl>
    <w:lvl w:ilvl="5" w:tplc="EB3AD3D0">
      <w:start w:val="1"/>
      <w:numFmt w:val="bullet"/>
      <w:lvlText w:val=""/>
      <w:lvlJc w:val="left"/>
      <w:pPr>
        <w:ind w:left="4320" w:hanging="358"/>
      </w:pPr>
      <w:rPr>
        <w:rFonts w:ascii="Wingdings" w:hAnsi="Wingdings" w:hint="default"/>
      </w:rPr>
    </w:lvl>
    <w:lvl w:ilvl="6" w:tplc="9334A76A">
      <w:start w:val="1"/>
      <w:numFmt w:val="bullet"/>
      <w:lvlText w:val=""/>
      <w:lvlJc w:val="left"/>
      <w:pPr>
        <w:ind w:left="5040" w:hanging="358"/>
      </w:pPr>
      <w:rPr>
        <w:rFonts w:ascii="Symbol" w:hAnsi="Symbol" w:hint="default"/>
      </w:rPr>
    </w:lvl>
    <w:lvl w:ilvl="7" w:tplc="3F3649D6">
      <w:start w:val="1"/>
      <w:numFmt w:val="bullet"/>
      <w:lvlText w:val="o"/>
      <w:lvlJc w:val="left"/>
      <w:pPr>
        <w:ind w:left="5760" w:hanging="358"/>
      </w:pPr>
      <w:rPr>
        <w:rFonts w:ascii="Courier New" w:hAnsi="Courier New" w:cs="Courier New" w:hint="default"/>
      </w:rPr>
    </w:lvl>
    <w:lvl w:ilvl="8" w:tplc="E5D606D0">
      <w:start w:val="1"/>
      <w:numFmt w:val="bullet"/>
      <w:lvlText w:val=""/>
      <w:lvlJc w:val="left"/>
      <w:pPr>
        <w:ind w:left="6480" w:hanging="358"/>
      </w:pPr>
      <w:rPr>
        <w:rFonts w:ascii="Wingdings" w:hAnsi="Wingdings" w:hint="default"/>
      </w:rPr>
    </w:lvl>
  </w:abstractNum>
  <w:abstractNum w:abstractNumId="8" w15:restartNumberingAfterBreak="0">
    <w:nsid w:val="480B10B2"/>
    <w:multiLevelType w:val="hybridMultilevel"/>
    <w:tmpl w:val="44909446"/>
    <w:lvl w:ilvl="0" w:tplc="BEC6555E">
      <w:start w:val="1"/>
      <w:numFmt w:val="upperLetter"/>
      <w:pStyle w:val="ABCAuflistung"/>
      <w:lvlText w:val="%1"/>
      <w:lvlJc w:val="left"/>
      <w:pPr>
        <w:ind w:left="397" w:hanging="395"/>
      </w:pPr>
      <w:rPr>
        <w:rFonts w:ascii="Arial" w:hAnsi="Arial" w:hint="default"/>
        <w:b/>
        <w:i w:val="0"/>
        <w:color w:val="767171" w:themeColor="background2" w:themeShade="80"/>
        <w:sz w:val="22"/>
      </w:rPr>
    </w:lvl>
    <w:lvl w:ilvl="1" w:tplc="878A2ADC">
      <w:start w:val="1"/>
      <w:numFmt w:val="lowerLetter"/>
      <w:lvlText w:val="%2."/>
      <w:lvlJc w:val="left"/>
      <w:pPr>
        <w:ind w:left="1440" w:hanging="358"/>
      </w:pPr>
    </w:lvl>
    <w:lvl w:ilvl="2" w:tplc="C2000DE2">
      <w:start w:val="1"/>
      <w:numFmt w:val="lowerRoman"/>
      <w:lvlText w:val="%3."/>
      <w:lvlJc w:val="right"/>
      <w:pPr>
        <w:ind w:left="2160" w:hanging="178"/>
      </w:pPr>
    </w:lvl>
    <w:lvl w:ilvl="3" w:tplc="F4449B82">
      <w:start w:val="1"/>
      <w:numFmt w:val="decimal"/>
      <w:lvlText w:val="%4."/>
      <w:lvlJc w:val="left"/>
      <w:pPr>
        <w:ind w:left="2880" w:hanging="358"/>
      </w:pPr>
    </w:lvl>
    <w:lvl w:ilvl="4" w:tplc="4D82E338">
      <w:start w:val="1"/>
      <w:numFmt w:val="lowerLetter"/>
      <w:lvlText w:val="%5."/>
      <w:lvlJc w:val="left"/>
      <w:pPr>
        <w:ind w:left="3600" w:hanging="358"/>
      </w:pPr>
    </w:lvl>
    <w:lvl w:ilvl="5" w:tplc="829E7CF0">
      <w:start w:val="1"/>
      <w:numFmt w:val="lowerRoman"/>
      <w:lvlText w:val="%6."/>
      <w:lvlJc w:val="right"/>
      <w:pPr>
        <w:ind w:left="4320" w:hanging="178"/>
      </w:pPr>
    </w:lvl>
    <w:lvl w:ilvl="6" w:tplc="6ED69606">
      <w:start w:val="1"/>
      <w:numFmt w:val="decimal"/>
      <w:lvlText w:val="%7."/>
      <w:lvlJc w:val="left"/>
      <w:pPr>
        <w:ind w:left="5040" w:hanging="358"/>
      </w:pPr>
    </w:lvl>
    <w:lvl w:ilvl="7" w:tplc="D64A6754">
      <w:start w:val="1"/>
      <w:numFmt w:val="lowerLetter"/>
      <w:lvlText w:val="%8."/>
      <w:lvlJc w:val="left"/>
      <w:pPr>
        <w:ind w:left="5760" w:hanging="358"/>
      </w:pPr>
    </w:lvl>
    <w:lvl w:ilvl="8" w:tplc="87703434">
      <w:start w:val="1"/>
      <w:numFmt w:val="lowerRoman"/>
      <w:lvlText w:val="%9."/>
      <w:lvlJc w:val="right"/>
      <w:pPr>
        <w:ind w:left="6480" w:hanging="178"/>
      </w:pPr>
    </w:lvl>
  </w:abstractNum>
  <w:abstractNum w:abstractNumId="9" w15:restartNumberingAfterBreak="0">
    <w:nsid w:val="5FF91466"/>
    <w:multiLevelType w:val="hybridMultilevel"/>
    <w:tmpl w:val="CEDC6506"/>
    <w:lvl w:ilvl="0" w:tplc="FE104CC0">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6FB7188"/>
    <w:multiLevelType w:val="hybridMultilevel"/>
    <w:tmpl w:val="9894F5EA"/>
    <w:lvl w:ilvl="0" w:tplc="C75EDE72">
      <w:start w:val="1"/>
      <w:numFmt w:val="decimal"/>
      <w:lvlText w:val="%1."/>
      <w:lvlJc w:val="left"/>
      <w:pPr>
        <w:ind w:left="1320" w:hanging="358"/>
      </w:pPr>
      <w:rPr>
        <w:b/>
        <w:color w:val="808080" w:themeColor="background1" w:themeShade="80"/>
        <w:sz w:val="38"/>
        <w:szCs w:val="38"/>
      </w:rPr>
    </w:lvl>
    <w:lvl w:ilvl="1" w:tplc="367EE148">
      <w:start w:val="1"/>
      <w:numFmt w:val="lowerLetter"/>
      <w:lvlText w:val="%2."/>
      <w:lvlJc w:val="left"/>
      <w:pPr>
        <w:ind w:left="2040" w:hanging="358"/>
      </w:pPr>
    </w:lvl>
    <w:lvl w:ilvl="2" w:tplc="0616CA86">
      <w:start w:val="1"/>
      <w:numFmt w:val="lowerRoman"/>
      <w:lvlText w:val="%3."/>
      <w:lvlJc w:val="right"/>
      <w:pPr>
        <w:ind w:left="2760" w:hanging="178"/>
      </w:pPr>
    </w:lvl>
    <w:lvl w:ilvl="3" w:tplc="F3023C34">
      <w:start w:val="1"/>
      <w:numFmt w:val="decimal"/>
      <w:lvlText w:val="%4."/>
      <w:lvlJc w:val="left"/>
      <w:pPr>
        <w:ind w:left="3480" w:hanging="358"/>
      </w:pPr>
    </w:lvl>
    <w:lvl w:ilvl="4" w:tplc="E2B01D9C">
      <w:start w:val="1"/>
      <w:numFmt w:val="lowerLetter"/>
      <w:lvlText w:val="%5."/>
      <w:lvlJc w:val="left"/>
      <w:pPr>
        <w:ind w:left="4200" w:hanging="358"/>
      </w:pPr>
    </w:lvl>
    <w:lvl w:ilvl="5" w:tplc="7102F598">
      <w:start w:val="1"/>
      <w:numFmt w:val="lowerRoman"/>
      <w:lvlText w:val="%6."/>
      <w:lvlJc w:val="right"/>
      <w:pPr>
        <w:ind w:left="4920" w:hanging="178"/>
      </w:pPr>
    </w:lvl>
    <w:lvl w:ilvl="6" w:tplc="91F0087C">
      <w:start w:val="1"/>
      <w:numFmt w:val="decimal"/>
      <w:lvlText w:val="%7."/>
      <w:lvlJc w:val="left"/>
      <w:pPr>
        <w:ind w:left="5640" w:hanging="358"/>
      </w:pPr>
    </w:lvl>
    <w:lvl w:ilvl="7" w:tplc="BE1252E4">
      <w:start w:val="1"/>
      <w:numFmt w:val="lowerLetter"/>
      <w:lvlText w:val="%8."/>
      <w:lvlJc w:val="left"/>
      <w:pPr>
        <w:ind w:left="6360" w:hanging="358"/>
      </w:pPr>
    </w:lvl>
    <w:lvl w:ilvl="8" w:tplc="67A0D6B8">
      <w:start w:val="1"/>
      <w:numFmt w:val="lowerRoman"/>
      <w:lvlText w:val="%9."/>
      <w:lvlJc w:val="right"/>
      <w:pPr>
        <w:ind w:left="7080" w:hanging="178"/>
      </w:pPr>
    </w:lvl>
  </w:abstractNum>
  <w:abstractNum w:abstractNumId="11" w15:restartNumberingAfterBreak="0">
    <w:nsid w:val="683344C7"/>
    <w:multiLevelType w:val="hybridMultilevel"/>
    <w:tmpl w:val="9F2E333C"/>
    <w:lvl w:ilvl="0" w:tplc="08340328">
      <w:start w:val="1"/>
      <w:numFmt w:val="decimal"/>
      <w:lvlText w:val="%1."/>
      <w:lvlJc w:val="left"/>
      <w:pPr>
        <w:ind w:left="1320" w:hanging="358"/>
      </w:pPr>
      <w:rPr>
        <w:b/>
        <w:color w:val="808080" w:themeColor="background1" w:themeShade="80"/>
        <w:sz w:val="38"/>
        <w:szCs w:val="38"/>
      </w:rPr>
    </w:lvl>
    <w:lvl w:ilvl="1" w:tplc="6C487754">
      <w:start w:val="1"/>
      <w:numFmt w:val="lowerLetter"/>
      <w:lvlText w:val="%2."/>
      <w:lvlJc w:val="left"/>
      <w:pPr>
        <w:ind w:left="2040" w:hanging="358"/>
      </w:pPr>
    </w:lvl>
    <w:lvl w:ilvl="2" w:tplc="658E91F0">
      <w:start w:val="1"/>
      <w:numFmt w:val="lowerRoman"/>
      <w:lvlText w:val="%3."/>
      <w:lvlJc w:val="right"/>
      <w:pPr>
        <w:ind w:left="2760" w:hanging="178"/>
      </w:pPr>
    </w:lvl>
    <w:lvl w:ilvl="3" w:tplc="4E50DC44">
      <w:start w:val="1"/>
      <w:numFmt w:val="decimal"/>
      <w:lvlText w:val="%4."/>
      <w:lvlJc w:val="left"/>
      <w:pPr>
        <w:ind w:left="3480" w:hanging="358"/>
      </w:pPr>
    </w:lvl>
    <w:lvl w:ilvl="4" w:tplc="B1B277F4">
      <w:start w:val="1"/>
      <w:numFmt w:val="lowerLetter"/>
      <w:lvlText w:val="%5."/>
      <w:lvlJc w:val="left"/>
      <w:pPr>
        <w:ind w:left="4200" w:hanging="358"/>
      </w:pPr>
    </w:lvl>
    <w:lvl w:ilvl="5" w:tplc="524CB866">
      <w:start w:val="1"/>
      <w:numFmt w:val="lowerRoman"/>
      <w:lvlText w:val="%6."/>
      <w:lvlJc w:val="right"/>
      <w:pPr>
        <w:ind w:left="4920" w:hanging="178"/>
      </w:pPr>
    </w:lvl>
    <w:lvl w:ilvl="6" w:tplc="AB28AE74">
      <w:start w:val="1"/>
      <w:numFmt w:val="decimal"/>
      <w:lvlText w:val="%7."/>
      <w:lvlJc w:val="left"/>
      <w:pPr>
        <w:ind w:left="5640" w:hanging="358"/>
      </w:pPr>
    </w:lvl>
    <w:lvl w:ilvl="7" w:tplc="449EF7B8">
      <w:start w:val="1"/>
      <w:numFmt w:val="lowerLetter"/>
      <w:lvlText w:val="%8."/>
      <w:lvlJc w:val="left"/>
      <w:pPr>
        <w:ind w:left="6360" w:hanging="358"/>
      </w:pPr>
    </w:lvl>
    <w:lvl w:ilvl="8" w:tplc="0D70FDB6">
      <w:start w:val="1"/>
      <w:numFmt w:val="lowerRoman"/>
      <w:lvlText w:val="%9."/>
      <w:lvlJc w:val="right"/>
      <w:pPr>
        <w:ind w:left="7080" w:hanging="178"/>
      </w:pPr>
    </w:lvl>
  </w:abstractNum>
  <w:abstractNum w:abstractNumId="12" w15:restartNumberingAfterBreak="0">
    <w:nsid w:val="6CA848EC"/>
    <w:multiLevelType w:val="hybridMultilevel"/>
    <w:tmpl w:val="92B80874"/>
    <w:lvl w:ilvl="0" w:tplc="A6465158">
      <w:start w:val="1"/>
      <w:numFmt w:val="decimal"/>
      <w:lvlText w:val="%1."/>
      <w:lvlJc w:val="left"/>
      <w:pPr>
        <w:ind w:left="1320" w:hanging="358"/>
      </w:pPr>
      <w:rPr>
        <w:b/>
        <w:color w:val="808080" w:themeColor="background1" w:themeShade="80"/>
        <w:sz w:val="38"/>
        <w:szCs w:val="38"/>
      </w:rPr>
    </w:lvl>
    <w:lvl w:ilvl="1" w:tplc="F37451A2">
      <w:start w:val="1"/>
      <w:numFmt w:val="lowerLetter"/>
      <w:lvlText w:val="%2."/>
      <w:lvlJc w:val="left"/>
      <w:pPr>
        <w:ind w:left="2040" w:hanging="358"/>
      </w:pPr>
    </w:lvl>
    <w:lvl w:ilvl="2" w:tplc="4CD6097A">
      <w:start w:val="1"/>
      <w:numFmt w:val="lowerRoman"/>
      <w:lvlText w:val="%3."/>
      <w:lvlJc w:val="right"/>
      <w:pPr>
        <w:ind w:left="2760" w:hanging="178"/>
      </w:pPr>
    </w:lvl>
    <w:lvl w:ilvl="3" w:tplc="0422F548">
      <w:start w:val="1"/>
      <w:numFmt w:val="decimal"/>
      <w:lvlText w:val="%4."/>
      <w:lvlJc w:val="left"/>
      <w:pPr>
        <w:ind w:left="3480" w:hanging="358"/>
      </w:pPr>
    </w:lvl>
    <w:lvl w:ilvl="4" w:tplc="8B5CA926">
      <w:start w:val="1"/>
      <w:numFmt w:val="lowerLetter"/>
      <w:lvlText w:val="%5."/>
      <w:lvlJc w:val="left"/>
      <w:pPr>
        <w:ind w:left="4200" w:hanging="358"/>
      </w:pPr>
    </w:lvl>
    <w:lvl w:ilvl="5" w:tplc="8C2AA31E">
      <w:start w:val="1"/>
      <w:numFmt w:val="lowerRoman"/>
      <w:lvlText w:val="%6."/>
      <w:lvlJc w:val="right"/>
      <w:pPr>
        <w:ind w:left="4920" w:hanging="178"/>
      </w:pPr>
    </w:lvl>
    <w:lvl w:ilvl="6" w:tplc="3B5CB4BE">
      <w:start w:val="1"/>
      <w:numFmt w:val="decimal"/>
      <w:lvlText w:val="%7."/>
      <w:lvlJc w:val="left"/>
      <w:pPr>
        <w:ind w:left="5640" w:hanging="358"/>
      </w:pPr>
    </w:lvl>
    <w:lvl w:ilvl="7" w:tplc="86061978">
      <w:start w:val="1"/>
      <w:numFmt w:val="lowerLetter"/>
      <w:lvlText w:val="%8."/>
      <w:lvlJc w:val="left"/>
      <w:pPr>
        <w:ind w:left="6360" w:hanging="358"/>
      </w:pPr>
    </w:lvl>
    <w:lvl w:ilvl="8" w:tplc="6C8A728C">
      <w:start w:val="1"/>
      <w:numFmt w:val="lowerRoman"/>
      <w:lvlText w:val="%9."/>
      <w:lvlJc w:val="right"/>
      <w:pPr>
        <w:ind w:left="7080" w:hanging="178"/>
      </w:pPr>
    </w:lvl>
  </w:abstractNum>
  <w:abstractNum w:abstractNumId="13" w15:restartNumberingAfterBreak="0">
    <w:nsid w:val="6F457C46"/>
    <w:multiLevelType w:val="hybridMultilevel"/>
    <w:tmpl w:val="A0EE79CC"/>
    <w:lvl w:ilvl="0" w:tplc="F14462C6">
      <w:start w:val="1"/>
      <w:numFmt w:val="bullet"/>
      <w:lvlText w:val=""/>
      <w:lvlJc w:val="left"/>
      <w:pPr>
        <w:ind w:left="720" w:hanging="358"/>
      </w:pPr>
      <w:rPr>
        <w:rFonts w:ascii="Symbol" w:hAnsi="Symbol" w:hint="default"/>
      </w:rPr>
    </w:lvl>
    <w:lvl w:ilvl="1" w:tplc="9D601AD8">
      <w:start w:val="1"/>
      <w:numFmt w:val="bullet"/>
      <w:lvlText w:val="o"/>
      <w:lvlJc w:val="left"/>
      <w:pPr>
        <w:ind w:left="1440" w:hanging="358"/>
      </w:pPr>
      <w:rPr>
        <w:rFonts w:ascii="Courier New" w:hAnsi="Courier New" w:cs="Courier New" w:hint="default"/>
      </w:rPr>
    </w:lvl>
    <w:lvl w:ilvl="2" w:tplc="34481136">
      <w:start w:val="1"/>
      <w:numFmt w:val="bullet"/>
      <w:lvlText w:val=""/>
      <w:lvlJc w:val="left"/>
      <w:pPr>
        <w:ind w:left="2160" w:hanging="358"/>
      </w:pPr>
      <w:rPr>
        <w:rFonts w:ascii="Wingdings" w:hAnsi="Wingdings" w:hint="default"/>
      </w:rPr>
    </w:lvl>
    <w:lvl w:ilvl="3" w:tplc="B8507C54">
      <w:start w:val="1"/>
      <w:numFmt w:val="bullet"/>
      <w:lvlText w:val=""/>
      <w:lvlJc w:val="left"/>
      <w:pPr>
        <w:ind w:left="2880" w:hanging="358"/>
      </w:pPr>
      <w:rPr>
        <w:rFonts w:ascii="Symbol" w:hAnsi="Symbol" w:hint="default"/>
      </w:rPr>
    </w:lvl>
    <w:lvl w:ilvl="4" w:tplc="2AB4C5CE">
      <w:start w:val="1"/>
      <w:numFmt w:val="bullet"/>
      <w:lvlText w:val="o"/>
      <w:lvlJc w:val="left"/>
      <w:pPr>
        <w:ind w:left="3600" w:hanging="358"/>
      </w:pPr>
      <w:rPr>
        <w:rFonts w:ascii="Courier New" w:hAnsi="Courier New" w:cs="Courier New" w:hint="default"/>
      </w:rPr>
    </w:lvl>
    <w:lvl w:ilvl="5" w:tplc="00B802CE">
      <w:start w:val="1"/>
      <w:numFmt w:val="bullet"/>
      <w:lvlText w:val=""/>
      <w:lvlJc w:val="left"/>
      <w:pPr>
        <w:ind w:left="4320" w:hanging="358"/>
      </w:pPr>
      <w:rPr>
        <w:rFonts w:ascii="Wingdings" w:hAnsi="Wingdings" w:hint="default"/>
      </w:rPr>
    </w:lvl>
    <w:lvl w:ilvl="6" w:tplc="F4F4FD5C">
      <w:start w:val="1"/>
      <w:numFmt w:val="bullet"/>
      <w:lvlText w:val=""/>
      <w:lvlJc w:val="left"/>
      <w:pPr>
        <w:ind w:left="5040" w:hanging="358"/>
      </w:pPr>
      <w:rPr>
        <w:rFonts w:ascii="Symbol" w:hAnsi="Symbol" w:hint="default"/>
      </w:rPr>
    </w:lvl>
    <w:lvl w:ilvl="7" w:tplc="6936C6BC">
      <w:start w:val="1"/>
      <w:numFmt w:val="bullet"/>
      <w:lvlText w:val="o"/>
      <w:lvlJc w:val="left"/>
      <w:pPr>
        <w:ind w:left="5760" w:hanging="358"/>
      </w:pPr>
      <w:rPr>
        <w:rFonts w:ascii="Courier New" w:hAnsi="Courier New" w:cs="Courier New" w:hint="default"/>
      </w:rPr>
    </w:lvl>
    <w:lvl w:ilvl="8" w:tplc="CD4ECE9E">
      <w:start w:val="1"/>
      <w:numFmt w:val="bullet"/>
      <w:lvlText w:val=""/>
      <w:lvlJc w:val="left"/>
      <w:pPr>
        <w:ind w:left="6480" w:hanging="358"/>
      </w:pPr>
      <w:rPr>
        <w:rFonts w:ascii="Wingdings" w:hAnsi="Wingdings" w:hint="default"/>
      </w:rPr>
    </w:lvl>
  </w:abstractNum>
  <w:abstractNum w:abstractNumId="14" w15:restartNumberingAfterBreak="0">
    <w:nsid w:val="70DF757C"/>
    <w:multiLevelType w:val="hybridMultilevel"/>
    <w:tmpl w:val="C1C0752E"/>
    <w:lvl w:ilvl="0" w:tplc="06401A7C">
      <w:start w:val="1"/>
      <w:numFmt w:val="bullet"/>
      <w:pStyle w:val="Aufzhlung"/>
      <w:lvlText w:val=""/>
      <w:lvlJc w:val="left"/>
      <w:pPr>
        <w:ind w:left="720" w:hanging="358"/>
      </w:pPr>
      <w:rPr>
        <w:rFonts w:ascii="Wingdings" w:hAnsi="Wingdings" w:hint="default"/>
      </w:rPr>
    </w:lvl>
    <w:lvl w:ilvl="1" w:tplc="696E38E6">
      <w:start w:val="1"/>
      <w:numFmt w:val="bullet"/>
      <w:lvlText w:val="o"/>
      <w:lvlJc w:val="left"/>
      <w:pPr>
        <w:ind w:left="1440" w:hanging="358"/>
      </w:pPr>
      <w:rPr>
        <w:rFonts w:ascii="Courier New" w:hAnsi="Courier New" w:cs="Courier New" w:hint="default"/>
      </w:rPr>
    </w:lvl>
    <w:lvl w:ilvl="2" w:tplc="4D681B32">
      <w:start w:val="1"/>
      <w:numFmt w:val="bullet"/>
      <w:lvlText w:val=""/>
      <w:lvlJc w:val="left"/>
      <w:pPr>
        <w:ind w:left="2160" w:hanging="358"/>
      </w:pPr>
      <w:rPr>
        <w:rFonts w:ascii="Wingdings" w:hAnsi="Wingdings" w:hint="default"/>
      </w:rPr>
    </w:lvl>
    <w:lvl w:ilvl="3" w:tplc="9BA2320E">
      <w:start w:val="1"/>
      <w:numFmt w:val="bullet"/>
      <w:lvlText w:val=""/>
      <w:lvlJc w:val="left"/>
      <w:pPr>
        <w:ind w:left="2880" w:hanging="358"/>
      </w:pPr>
      <w:rPr>
        <w:rFonts w:ascii="Symbol" w:hAnsi="Symbol" w:hint="default"/>
      </w:rPr>
    </w:lvl>
    <w:lvl w:ilvl="4" w:tplc="95E294E0">
      <w:start w:val="1"/>
      <w:numFmt w:val="bullet"/>
      <w:lvlText w:val="o"/>
      <w:lvlJc w:val="left"/>
      <w:pPr>
        <w:ind w:left="3600" w:hanging="358"/>
      </w:pPr>
      <w:rPr>
        <w:rFonts w:ascii="Courier New" w:hAnsi="Courier New" w:cs="Courier New" w:hint="default"/>
      </w:rPr>
    </w:lvl>
    <w:lvl w:ilvl="5" w:tplc="D88E6FAE">
      <w:start w:val="1"/>
      <w:numFmt w:val="bullet"/>
      <w:lvlText w:val=""/>
      <w:lvlJc w:val="left"/>
      <w:pPr>
        <w:ind w:left="4320" w:hanging="358"/>
      </w:pPr>
      <w:rPr>
        <w:rFonts w:ascii="Wingdings" w:hAnsi="Wingdings" w:hint="default"/>
      </w:rPr>
    </w:lvl>
    <w:lvl w:ilvl="6" w:tplc="EEAE265E">
      <w:start w:val="1"/>
      <w:numFmt w:val="bullet"/>
      <w:lvlText w:val=""/>
      <w:lvlJc w:val="left"/>
      <w:pPr>
        <w:ind w:left="5040" w:hanging="358"/>
      </w:pPr>
      <w:rPr>
        <w:rFonts w:ascii="Symbol" w:hAnsi="Symbol" w:hint="default"/>
      </w:rPr>
    </w:lvl>
    <w:lvl w:ilvl="7" w:tplc="4A4499AA">
      <w:start w:val="1"/>
      <w:numFmt w:val="bullet"/>
      <w:lvlText w:val="o"/>
      <w:lvlJc w:val="left"/>
      <w:pPr>
        <w:ind w:left="5760" w:hanging="358"/>
      </w:pPr>
      <w:rPr>
        <w:rFonts w:ascii="Courier New" w:hAnsi="Courier New" w:cs="Courier New" w:hint="default"/>
      </w:rPr>
    </w:lvl>
    <w:lvl w:ilvl="8" w:tplc="8446E1D0">
      <w:start w:val="1"/>
      <w:numFmt w:val="bullet"/>
      <w:lvlText w:val=""/>
      <w:lvlJc w:val="left"/>
      <w:pPr>
        <w:ind w:left="6480" w:hanging="358"/>
      </w:pPr>
      <w:rPr>
        <w:rFonts w:ascii="Wingdings" w:hAnsi="Wingdings" w:hint="default"/>
      </w:rPr>
    </w:lvl>
  </w:abstractNum>
  <w:abstractNum w:abstractNumId="15" w15:restartNumberingAfterBreak="0">
    <w:nsid w:val="7A697033"/>
    <w:multiLevelType w:val="hybridMultilevel"/>
    <w:tmpl w:val="62DC3044"/>
    <w:lvl w:ilvl="0" w:tplc="F87C4E86">
      <w:start w:val="1"/>
      <w:numFmt w:val="decimal"/>
      <w:lvlText w:val="%1."/>
      <w:lvlJc w:val="left"/>
      <w:pPr>
        <w:ind w:left="720" w:hanging="358"/>
      </w:pPr>
      <w:rPr>
        <w:rFonts w:ascii="Arial" w:eastAsia="Arial" w:hAnsi="Arial" w:cs="Arial" w:hint="default"/>
      </w:rPr>
    </w:lvl>
    <w:lvl w:ilvl="1" w:tplc="CB7A7C8E">
      <w:start w:val="1"/>
      <w:numFmt w:val="lowerLetter"/>
      <w:lvlText w:val="%2."/>
      <w:lvlJc w:val="left"/>
      <w:pPr>
        <w:ind w:left="1440" w:hanging="358"/>
      </w:pPr>
    </w:lvl>
    <w:lvl w:ilvl="2" w:tplc="F368A026">
      <w:start w:val="1"/>
      <w:numFmt w:val="lowerRoman"/>
      <w:lvlText w:val="%3."/>
      <w:lvlJc w:val="right"/>
      <w:pPr>
        <w:ind w:left="2160" w:hanging="178"/>
      </w:pPr>
    </w:lvl>
    <w:lvl w:ilvl="3" w:tplc="42B22712">
      <w:start w:val="1"/>
      <w:numFmt w:val="decimal"/>
      <w:lvlText w:val="%4."/>
      <w:lvlJc w:val="left"/>
      <w:pPr>
        <w:ind w:left="2880" w:hanging="358"/>
      </w:pPr>
    </w:lvl>
    <w:lvl w:ilvl="4" w:tplc="530C6C34">
      <w:start w:val="1"/>
      <w:numFmt w:val="lowerLetter"/>
      <w:lvlText w:val="%5."/>
      <w:lvlJc w:val="left"/>
      <w:pPr>
        <w:ind w:left="3600" w:hanging="358"/>
      </w:pPr>
    </w:lvl>
    <w:lvl w:ilvl="5" w:tplc="716CA2B2">
      <w:start w:val="1"/>
      <w:numFmt w:val="lowerRoman"/>
      <w:lvlText w:val="%6."/>
      <w:lvlJc w:val="right"/>
      <w:pPr>
        <w:ind w:left="4320" w:hanging="178"/>
      </w:pPr>
    </w:lvl>
    <w:lvl w:ilvl="6" w:tplc="FF88A024">
      <w:start w:val="1"/>
      <w:numFmt w:val="decimal"/>
      <w:lvlText w:val="%7."/>
      <w:lvlJc w:val="left"/>
      <w:pPr>
        <w:ind w:left="5040" w:hanging="358"/>
      </w:pPr>
    </w:lvl>
    <w:lvl w:ilvl="7" w:tplc="18D05F5A">
      <w:start w:val="1"/>
      <w:numFmt w:val="lowerLetter"/>
      <w:lvlText w:val="%8."/>
      <w:lvlJc w:val="left"/>
      <w:pPr>
        <w:ind w:left="5760" w:hanging="358"/>
      </w:pPr>
    </w:lvl>
    <w:lvl w:ilvl="8" w:tplc="81D8A358">
      <w:start w:val="1"/>
      <w:numFmt w:val="lowerRoman"/>
      <w:lvlText w:val="%9."/>
      <w:lvlJc w:val="right"/>
      <w:pPr>
        <w:ind w:left="6480" w:hanging="178"/>
      </w:pPr>
    </w:lvl>
  </w:abstractNum>
  <w:abstractNum w:abstractNumId="16" w15:restartNumberingAfterBreak="0">
    <w:nsid w:val="7BF5422F"/>
    <w:multiLevelType w:val="hybridMultilevel"/>
    <w:tmpl w:val="9516F45E"/>
    <w:lvl w:ilvl="0" w:tplc="4C6AE556">
      <w:start w:val="1"/>
      <w:numFmt w:val="decimal"/>
      <w:lvlText w:val="%1."/>
      <w:lvlJc w:val="left"/>
      <w:pPr>
        <w:ind w:left="1320" w:hanging="358"/>
      </w:pPr>
      <w:rPr>
        <w:b/>
        <w:color w:val="808080" w:themeColor="background1" w:themeShade="80"/>
        <w:sz w:val="38"/>
        <w:szCs w:val="38"/>
      </w:rPr>
    </w:lvl>
    <w:lvl w:ilvl="1" w:tplc="CCC642C4">
      <w:start w:val="1"/>
      <w:numFmt w:val="lowerLetter"/>
      <w:lvlText w:val="%2."/>
      <w:lvlJc w:val="left"/>
      <w:pPr>
        <w:ind w:left="2040" w:hanging="358"/>
      </w:pPr>
    </w:lvl>
    <w:lvl w:ilvl="2" w:tplc="B1CED74C">
      <w:start w:val="1"/>
      <w:numFmt w:val="lowerRoman"/>
      <w:lvlText w:val="%3."/>
      <w:lvlJc w:val="right"/>
      <w:pPr>
        <w:ind w:left="2760" w:hanging="178"/>
      </w:pPr>
    </w:lvl>
    <w:lvl w:ilvl="3" w:tplc="2FA41210">
      <w:start w:val="1"/>
      <w:numFmt w:val="decimal"/>
      <w:lvlText w:val="%4."/>
      <w:lvlJc w:val="left"/>
      <w:pPr>
        <w:ind w:left="3480" w:hanging="358"/>
      </w:pPr>
    </w:lvl>
    <w:lvl w:ilvl="4" w:tplc="39249962">
      <w:start w:val="1"/>
      <w:numFmt w:val="lowerLetter"/>
      <w:lvlText w:val="%5."/>
      <w:lvlJc w:val="left"/>
      <w:pPr>
        <w:ind w:left="4200" w:hanging="358"/>
      </w:pPr>
    </w:lvl>
    <w:lvl w:ilvl="5" w:tplc="E75EC492">
      <w:start w:val="1"/>
      <w:numFmt w:val="lowerRoman"/>
      <w:lvlText w:val="%6."/>
      <w:lvlJc w:val="right"/>
      <w:pPr>
        <w:ind w:left="4920" w:hanging="178"/>
      </w:pPr>
    </w:lvl>
    <w:lvl w:ilvl="6" w:tplc="B998ACFE">
      <w:start w:val="1"/>
      <w:numFmt w:val="decimal"/>
      <w:lvlText w:val="%7."/>
      <w:lvlJc w:val="left"/>
      <w:pPr>
        <w:ind w:left="5640" w:hanging="358"/>
      </w:pPr>
    </w:lvl>
    <w:lvl w:ilvl="7" w:tplc="20D883E8">
      <w:start w:val="1"/>
      <w:numFmt w:val="lowerLetter"/>
      <w:lvlText w:val="%8."/>
      <w:lvlJc w:val="left"/>
      <w:pPr>
        <w:ind w:left="6360" w:hanging="358"/>
      </w:pPr>
    </w:lvl>
    <w:lvl w:ilvl="8" w:tplc="F8627F38">
      <w:start w:val="1"/>
      <w:numFmt w:val="lowerRoman"/>
      <w:lvlText w:val="%9."/>
      <w:lvlJc w:val="right"/>
      <w:pPr>
        <w:ind w:left="7080" w:hanging="178"/>
      </w:pPr>
    </w:lvl>
  </w:abstractNum>
  <w:num w:numId="1">
    <w:abstractNumId w:val="13"/>
  </w:num>
  <w:num w:numId="2">
    <w:abstractNumId w:val="14"/>
  </w:num>
  <w:num w:numId="3">
    <w:abstractNumId w:val="5"/>
  </w:num>
  <w:num w:numId="4">
    <w:abstractNumId w:val="8"/>
  </w:num>
  <w:num w:numId="5">
    <w:abstractNumId w:val="2"/>
  </w:num>
  <w:num w:numId="6">
    <w:abstractNumId w:val="6"/>
  </w:num>
  <w:num w:numId="7">
    <w:abstractNumId w:val="1"/>
  </w:num>
  <w:num w:numId="8">
    <w:abstractNumId w:val="3"/>
  </w:num>
  <w:num w:numId="9">
    <w:abstractNumId w:val="8"/>
    <w:lvlOverride w:ilvl="0">
      <w:startOverride w:val="1"/>
    </w:lvlOverride>
  </w:num>
  <w:num w:numId="10">
    <w:abstractNumId w:val="16"/>
  </w:num>
  <w:num w:numId="11">
    <w:abstractNumId w:val="12"/>
  </w:num>
  <w:num w:numId="12">
    <w:abstractNumId w:val="0"/>
  </w:num>
  <w:num w:numId="13">
    <w:abstractNumId w:val="10"/>
  </w:num>
  <w:num w:numId="14">
    <w:abstractNumId w:val="11"/>
  </w:num>
  <w:num w:numId="15">
    <w:abstractNumId w:val="15"/>
  </w:num>
  <w:num w:numId="16">
    <w:abstractNumId w:val="4"/>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A7A"/>
    <w:rsid w:val="003F043A"/>
    <w:rsid w:val="007817A1"/>
    <w:rsid w:val="00AC5A7A"/>
    <w:rsid w:val="00BB619D"/>
    <w:rsid w:val="00C03073"/>
    <w:rsid w:val="00FF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7600A"/>
  <w15:docId w15:val="{BA3B3734-DE9B-D446-89C0-67748B65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ABCAuflistung"/>
    <w:next w:val="Standard"/>
    <w:link w:val="berschrift1Zchn"/>
    <w:uiPriority w:val="9"/>
    <w:qFormat/>
    <w:pPr>
      <w:numPr>
        <w:numId w:val="0"/>
      </w:numPr>
      <w:outlineLvl w:val="0"/>
    </w:pPr>
    <w:rPr>
      <w:b/>
    </w:rPr>
  </w:style>
  <w:style w:type="paragraph" w:styleId="berschrift2">
    <w:name w:val="heading 2"/>
    <w:basedOn w:val="Standard"/>
    <w:next w:val="Standard"/>
    <w:link w:val="berschrift2Zchn"/>
    <w:uiPriority w:val="9"/>
    <w:unhideWhenUsed/>
    <w:qFormat/>
    <w:pPr>
      <w:keepNext/>
      <w:keepLines/>
      <w:spacing w:before="4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40"/>
      <w:outlineLvl w:val="2"/>
    </w:pPr>
    <w:rPr>
      <w:rFonts w:ascii="Calibri Light" w:eastAsia="Calibri Light" w:hAnsi="Calibri Light" w:cs="Calibri Light"/>
      <w:color w:val="1F3763" w:themeColor="accent1" w:themeShade="7F"/>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Lined">
    <w:name w:val="Lined"/>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lang w:val="de-CH" w:eastAsia="de-CH"/>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rPr>
      <w:color w:val="404040"/>
      <w:sz w:val="20"/>
      <w:szCs w:val="20"/>
      <w:lang w:val="de-CH" w:eastAsia="de-CH"/>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lang w:val="de-CH" w:eastAsia="de-CH"/>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rPr>
      <w:color w:val="404040"/>
      <w:sz w:val="20"/>
      <w:szCs w:val="20"/>
      <w:lang w:val="de-CH" w:eastAsia="de-CH"/>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rPr>
      <w:color w:val="404040"/>
      <w:sz w:val="20"/>
      <w:szCs w:val="20"/>
      <w:lang w:val="de-CH" w:eastAsia="de-CH"/>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rPr>
      <w:color w:val="404040"/>
      <w:sz w:val="20"/>
      <w:szCs w:val="20"/>
      <w:lang w:val="de-CH" w:eastAsia="de-CH"/>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lang w:val="de-CH" w:eastAsia="de-CH"/>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lang w:val="de-CH" w:eastAsia="de-CH"/>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Titel">
    <w:name w:val="Title"/>
    <w:basedOn w:val="Standard"/>
    <w:next w:val="Standard"/>
    <w:link w:val="TitelZchn"/>
    <w:uiPriority w:val="10"/>
    <w:qFormat/>
    <w:pPr>
      <w:contextualSpacing/>
    </w:pPr>
    <w:rPr>
      <w:rFonts w:eastAsia="Calibri Light" w:cs="Calibri Light"/>
      <w:b/>
      <w:spacing w:val="-8"/>
      <w:sz w:val="40"/>
      <w:szCs w:val="56"/>
    </w:rPr>
  </w:style>
  <w:style w:type="character" w:customStyle="1" w:styleId="TitelZchn">
    <w:name w:val="Titel Zchn"/>
    <w:basedOn w:val="Absatz-Standardschriftart"/>
    <w:link w:val="Titel"/>
    <w:uiPriority w:val="10"/>
    <w:rPr>
      <w:rFonts w:ascii="Arial" w:eastAsia="Calibri Light" w:hAnsi="Arial" w:cs="Calibri Light"/>
      <w:b/>
      <w:spacing w:val="-8"/>
      <w:sz w:val="40"/>
      <w:szCs w:val="56"/>
    </w:rPr>
  </w:style>
  <w:style w:type="paragraph" w:styleId="Untertitel">
    <w:name w:val="Subtitle"/>
    <w:basedOn w:val="Standard"/>
    <w:next w:val="Standard"/>
    <w:link w:val="UntertitelZchn"/>
    <w:uiPriority w:val="11"/>
    <w:qFormat/>
    <w:pPr>
      <w:numPr>
        <w:ilvl w:val="1"/>
      </w:numPr>
      <w:spacing w:before="80" w:after="120"/>
    </w:pPr>
    <w:rPr>
      <w:color w:val="767171" w:themeColor="background2" w:themeShade="80"/>
      <w:spacing w:val="15"/>
      <w:sz w:val="26"/>
      <w:szCs w:val="22"/>
    </w:rPr>
  </w:style>
  <w:style w:type="character" w:customStyle="1" w:styleId="UntertitelZchn">
    <w:name w:val="Untertitel Zchn"/>
    <w:basedOn w:val="Absatz-Standardschriftart"/>
    <w:link w:val="Untertitel"/>
    <w:uiPriority w:val="11"/>
    <w:rPr>
      <w:rFonts w:ascii="Arial" w:eastAsia="Calibri" w:hAnsi="Arial"/>
      <w:color w:val="767171" w:themeColor="background2" w:themeShade="80"/>
      <w:spacing w:val="15"/>
      <w:sz w:val="26"/>
      <w:szCs w:val="22"/>
    </w:rPr>
  </w:style>
  <w:style w:type="character" w:customStyle="1" w:styleId="berschrift2Zchn">
    <w:name w:val="Überschrift 2 Zchn"/>
    <w:basedOn w:val="Absatz-Standardschriftart"/>
    <w:link w:val="berschrift2"/>
    <w:uiPriority w:val="9"/>
    <w:rPr>
      <w:rFonts w:ascii="Calibri Light" w:eastAsia="Calibri Light" w:hAnsi="Calibri Light" w:cs="Calibri Light"/>
      <w:color w:val="2F5496" w:themeColor="accent1" w:themeShade="BF"/>
      <w:sz w:val="26"/>
      <w:szCs w:val="26"/>
    </w:rPr>
  </w:style>
  <w:style w:type="character" w:customStyle="1" w:styleId="berschrift3Zchn">
    <w:name w:val="Überschrift 3 Zchn"/>
    <w:basedOn w:val="Absatz-Standardschriftart"/>
    <w:link w:val="berschrift3"/>
    <w:uiPriority w:val="9"/>
    <w:rPr>
      <w:rFonts w:ascii="Calibri Light" w:eastAsia="Calibri Light" w:hAnsi="Calibri Light" w:cs="Calibri Light"/>
      <w:color w:val="1F3763" w:themeColor="accent1" w:themeShade="7F"/>
    </w:rPr>
  </w:style>
  <w:style w:type="character" w:customStyle="1" w:styleId="berschrift1Zchn">
    <w:name w:val="Überschrift 1 Zchn"/>
    <w:basedOn w:val="Absatz-Standardschriftart"/>
    <w:link w:val="berschrift1"/>
    <w:uiPriority w:val="9"/>
    <w:rPr>
      <w:rFonts w:ascii="Arial" w:hAnsi="Arial"/>
      <w:b/>
      <w:sz w:val="22"/>
      <w:lang w:val="de-CH"/>
    </w:rPr>
  </w:style>
  <w:style w:type="character" w:styleId="Hervorhebung">
    <w:name w:val="Emphasis"/>
    <w:basedOn w:val="Absatz-Standardschriftart"/>
    <w:uiPriority w:val="20"/>
    <w:qFormat/>
    <w:rPr>
      <w:i/>
      <w:iCs/>
    </w:rPr>
  </w:style>
  <w:style w:type="paragraph" w:styleId="Listenabsatz">
    <w:name w:val="List Paragraph"/>
    <w:basedOn w:val="Standard"/>
    <w:uiPriority w:val="34"/>
    <w:qFormat/>
    <w:pPr>
      <w:ind w:left="720"/>
      <w:contextualSpacing/>
    </w:pPr>
  </w:style>
  <w:style w:type="paragraph" w:customStyle="1" w:styleId="Aufzhlung">
    <w:name w:val="Aufzählung"/>
    <w:basedOn w:val="Listenabsatz"/>
    <w:qFormat/>
    <w:pPr>
      <w:numPr>
        <w:numId w:val="2"/>
      </w:numPr>
      <w:spacing w:after="80"/>
      <w:ind w:left="397" w:hanging="395"/>
      <w:contextualSpacing w:val="0"/>
    </w:pPr>
    <w:rPr>
      <w:lang w:val="de-CH"/>
    </w:rPr>
  </w:style>
  <w:style w:type="paragraph" w:customStyle="1" w:styleId="Standardklein">
    <w:name w:val="Standard_klein"/>
    <w:qFormat/>
    <w:rPr>
      <w:rFonts w:ascii="Arial" w:hAnsi="Arial"/>
      <w:color w:val="000000" w:themeColor="text1"/>
      <w:sz w:val="18"/>
      <w:lang w:val="de-CH"/>
    </w:rPr>
  </w:style>
  <w:style w:type="paragraph" w:customStyle="1" w:styleId="Quellenangaben">
    <w:name w:val="Quellenangaben"/>
    <w:basedOn w:val="Standardklein"/>
    <w:qFormat/>
    <w:rPr>
      <w:color w:val="AEAAAA" w:themeColor="background2" w:themeShade="BF"/>
    </w:rPr>
  </w:style>
  <w:style w:type="paragraph" w:customStyle="1" w:styleId="ABCAuflistung">
    <w:name w:val="ABC Auflistung"/>
    <w:basedOn w:val="Aufzhlung"/>
    <w:qFormat/>
    <w:pPr>
      <w:numPr>
        <w:numId w:val="4"/>
      </w:numPr>
    </w:pPr>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Standard">
    <w:name w:val="p Standard"/>
    <w:basedOn w:val="Standard"/>
    <w:uiPriority w:val="99"/>
    <w:pPr>
      <w:spacing w:line="230" w:lineRule="atLeast"/>
      <w:jc w:val="both"/>
    </w:pPr>
    <w:rPr>
      <w:rFonts w:ascii="HelveticaNeueLT Std Lt Cn" w:hAnsi="HelveticaNeueLT Std Lt Cn" w:cs="HelveticaNeueLT Std Lt Cn"/>
      <w:color w:val="000000"/>
      <w:sz w:val="16"/>
      <w:szCs w:val="16"/>
      <w:lang w:val="de-CH"/>
    </w:rPr>
  </w:style>
  <w:style w:type="paragraph" w:customStyle="1" w:styleId="pAufzhlung">
    <w:name w:val="p Aufzählung"/>
    <w:basedOn w:val="pStandard"/>
    <w:uiPriority w:val="99"/>
    <w:pPr>
      <w:ind w:left="170" w:hanging="168"/>
      <w:jc w:val="left"/>
    </w:pPr>
  </w:style>
  <w:style w:type="character" w:customStyle="1" w:styleId="Link">
    <w:name w:val="Link"/>
    <w:uiPriority w:val="99"/>
    <w:rPr>
      <w:color w:val="0098D4"/>
      <w:u w:val="single"/>
    </w:rPr>
  </w:style>
  <w:style w:type="paragraph" w:styleId="Beschriftung">
    <w:name w:val="caption"/>
    <w:basedOn w:val="Standard"/>
    <w:next w:val="Standard"/>
    <w:uiPriority w:val="35"/>
    <w:qFormat/>
    <w:pPr>
      <w:spacing w:line="360" w:lineRule="auto"/>
    </w:pPr>
    <w:rPr>
      <w:rFonts w:eastAsia="Times New Roman" w:cs="Times New Roman"/>
      <w:bCs/>
      <w:sz w:val="16"/>
      <w:szCs w:val="18"/>
      <w:lang w:val="de-CH" w:eastAsia="de-CH"/>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3895</Characters>
  <Application>Microsoft Office Word</Application>
  <DocSecurity>0</DocSecurity>
  <Lines>81</Lines>
  <Paragraphs>24</Paragraphs>
  <ScaleCrop>false</ScaleCrop>
  <HeadingPairs>
    <vt:vector size="2" baseType="variant">
      <vt:variant>
        <vt:lpstr>Titel</vt:lpstr>
      </vt:variant>
      <vt:variant>
        <vt:i4>1</vt:i4>
      </vt:variant>
    </vt:vector>
  </HeadingPairs>
  <TitlesOfParts>
    <vt:vector size="1" baseType="lpstr">
      <vt:lpstr/>
    </vt:vector>
  </TitlesOfParts>
  <Manager>Nicole Möschelr</Manager>
  <Company>PHBern</Company>
  <LinksUpToDate>false</LinksUpToDate>
  <CharactersWithSpaces>4523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Epochenleporello – Kommentar für Lehrerinnen und Lehrer</dc:title>
  <dc:subject>Lernarrangement4 NMG 2. Zyklus</dc:subject>
  <dc:creator>Fachkommission NMG, Lehrplan- und Lehrmittelkommission des Kantons Bern</dc:creator>
  <cp:keywords/>
  <dc:description>
</dc:description>
  <cp:lastModifiedBy>Nicole Möschler</cp:lastModifiedBy>
  <cp:revision>4</cp:revision>
  <dcterms:created xsi:type="dcterms:W3CDTF">2019-04-30T15:41:00Z</dcterms:created>
  <dcterms:modified xsi:type="dcterms:W3CDTF">2019-05-03T09:59:00Z</dcterms:modified>
  <cp:category/>
</cp:coreProperties>
</file>