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7FA" w:rsidRPr="003D1491" w:rsidRDefault="00E077FA" w:rsidP="00E077FA">
      <w:pPr>
        <w:pStyle w:val="Listenabsatz"/>
        <w:ind w:left="0" w:firstLine="0"/>
        <w:rPr>
          <w:rFonts w:cs="Arial"/>
        </w:rPr>
      </w:pPr>
      <w:bookmarkStart w:id="0" w:name="_GoBack"/>
      <w:bookmarkEnd w:id="0"/>
    </w:p>
    <w:p w:rsidR="00E077FA" w:rsidRPr="00E077FA" w:rsidRDefault="00E077FA" w:rsidP="00E077FA">
      <w:pPr>
        <w:rPr>
          <w:rStyle w:val="berschrift3Zchn"/>
          <w:sz w:val="36"/>
          <w:szCs w:val="36"/>
        </w:rPr>
      </w:pPr>
      <w:proofErr w:type="spellStart"/>
      <w:r w:rsidRPr="00E077FA">
        <w:rPr>
          <w:rStyle w:val="berschrift3Zchn"/>
          <w:sz w:val="36"/>
          <w:szCs w:val="36"/>
        </w:rPr>
        <w:t>Summative</w:t>
      </w:r>
      <w:proofErr w:type="spellEnd"/>
      <w:r w:rsidRPr="00E077FA">
        <w:rPr>
          <w:rStyle w:val="berschrift3Zchn"/>
          <w:sz w:val="36"/>
          <w:szCs w:val="36"/>
        </w:rPr>
        <w:t xml:space="preserve"> Bewertung des Merkhefteintrages</w:t>
      </w:r>
    </w:p>
    <w:p w:rsidR="00E077FA" w:rsidRDefault="00E077FA" w:rsidP="00E077FA">
      <w:pPr>
        <w:rPr>
          <w:rFonts w:ascii="Arial" w:hAnsi="Arial" w:cs="Arial"/>
          <w:b/>
          <w:sz w:val="20"/>
          <w:szCs w:val="20"/>
        </w:rPr>
      </w:pPr>
    </w:p>
    <w:p w:rsidR="00E077FA" w:rsidRDefault="00E077FA" w:rsidP="00E077FA">
      <w:pPr>
        <w:rPr>
          <w:rFonts w:ascii="Arial" w:hAnsi="Arial" w:cs="Arial"/>
          <w:b/>
          <w:sz w:val="20"/>
          <w:szCs w:val="20"/>
        </w:rPr>
      </w:pPr>
    </w:p>
    <w:p w:rsidR="00E077FA" w:rsidRPr="0094357C" w:rsidRDefault="00E077FA" w:rsidP="00E077FA">
      <w:pPr>
        <w:rPr>
          <w:rFonts w:ascii="Arial" w:hAnsi="Arial" w:cs="Arial"/>
          <w:b/>
          <w:sz w:val="24"/>
        </w:rPr>
      </w:pPr>
      <w:r w:rsidRPr="0094357C">
        <w:rPr>
          <w:rFonts w:ascii="Arial" w:hAnsi="Arial" w:cs="Arial"/>
          <w:b/>
          <w:sz w:val="24"/>
        </w:rPr>
        <w:t xml:space="preserve">Vorschlag 1 </w:t>
      </w:r>
    </w:p>
    <w:p w:rsidR="00E077FA" w:rsidRPr="00E03FE0" w:rsidRDefault="00E077FA" w:rsidP="00E077FA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4"/>
        </w:rPr>
        <w:br/>
      </w:r>
      <w:proofErr w:type="spellStart"/>
      <w:r>
        <w:rPr>
          <w:rFonts w:ascii="Arial" w:hAnsi="Arial" w:cs="Arial"/>
          <w:b/>
          <w:sz w:val="24"/>
        </w:rPr>
        <w:t>Kriterienraster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r w:rsidRPr="00154F00">
        <w:rPr>
          <w:rFonts w:ascii="Arial" w:hAnsi="Arial" w:cs="Arial"/>
          <w:b/>
          <w:sz w:val="24"/>
        </w:rPr>
        <w:t xml:space="preserve">zur </w:t>
      </w:r>
      <w:proofErr w:type="spellStart"/>
      <w:r w:rsidRPr="00154F00">
        <w:rPr>
          <w:rFonts w:ascii="Arial" w:hAnsi="Arial" w:cs="Arial"/>
          <w:b/>
          <w:sz w:val="24"/>
        </w:rPr>
        <w:t>summativen</w:t>
      </w:r>
      <w:proofErr w:type="spellEnd"/>
      <w:r w:rsidRPr="00154F00">
        <w:rPr>
          <w:rFonts w:ascii="Arial" w:hAnsi="Arial" w:cs="Arial"/>
          <w:b/>
          <w:sz w:val="24"/>
        </w:rPr>
        <w:t xml:space="preserve"> Bewertung</w:t>
      </w:r>
      <w:r w:rsidRPr="00407A8A">
        <w:rPr>
          <w:rFonts w:ascii="Arial" w:hAnsi="Arial" w:cs="Arial"/>
          <w:b/>
          <w:sz w:val="24"/>
        </w:rPr>
        <w:t xml:space="preserve"> des Merkheftes:</w:t>
      </w:r>
      <w:r>
        <w:rPr>
          <w:rFonts w:ascii="Arial" w:hAnsi="Arial" w:cs="Arial"/>
          <w:b/>
          <w:sz w:val="24"/>
        </w:rPr>
        <w:t xml:space="preserve">  </w:t>
      </w:r>
    </w:p>
    <w:p w:rsidR="00E077FA" w:rsidRDefault="00E077FA" w:rsidP="00E077FA">
      <w:pPr>
        <w:rPr>
          <w:rFonts w:ascii="Arial" w:hAnsi="Arial" w:cs="Arial"/>
          <w:b/>
          <w:sz w:val="20"/>
          <w:szCs w:val="20"/>
        </w:rPr>
      </w:pPr>
    </w:p>
    <w:p w:rsidR="00E077FA" w:rsidRPr="00AC1CE3" w:rsidRDefault="00E077FA" w:rsidP="00E077FA">
      <w:pPr>
        <w:rPr>
          <w:rFonts w:ascii="Arial" w:hAnsi="Arial" w:cs="Arial"/>
          <w:b/>
          <w:sz w:val="20"/>
          <w:szCs w:val="20"/>
        </w:rPr>
      </w:pPr>
    </w:p>
    <w:p w:rsidR="00E077FA" w:rsidRDefault="00E077FA" w:rsidP="00E077F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Jeder Punkt wird mit </w:t>
      </w:r>
      <w:r w:rsidRPr="003912F1">
        <w:rPr>
          <w:rFonts w:ascii="Arial" w:hAnsi="Arial" w:cs="Arial"/>
          <w:b/>
          <w:sz w:val="20"/>
          <w:szCs w:val="20"/>
        </w:rPr>
        <w:t>nicht erfüllt (ne), ok, gut oder sehr gut</w:t>
      </w:r>
      <w:r>
        <w:rPr>
          <w:rFonts w:ascii="Arial" w:hAnsi="Arial" w:cs="Arial"/>
          <w:sz w:val="20"/>
          <w:szCs w:val="20"/>
        </w:rPr>
        <w:t xml:space="preserve"> bewertet. </w:t>
      </w:r>
      <w:r w:rsidRPr="00B324F1">
        <w:rPr>
          <w:rFonts w:ascii="Arial" w:hAnsi="Arial" w:cs="Arial"/>
          <w:sz w:val="20"/>
          <w:szCs w:val="20"/>
        </w:rPr>
        <w:t>Am Schluss werden die Prädikate zu einem Gesamteindruck verdichtet.</w:t>
      </w:r>
    </w:p>
    <w:p w:rsidR="00E077FA" w:rsidRDefault="00E077FA" w:rsidP="00E077FA">
      <w:pPr>
        <w:rPr>
          <w:rFonts w:ascii="Arial" w:hAnsi="Arial" w:cs="Arial"/>
          <w:sz w:val="20"/>
          <w:szCs w:val="20"/>
        </w:rPr>
      </w:pPr>
    </w:p>
    <w:p w:rsidR="00E077FA" w:rsidRDefault="00E077FA" w:rsidP="00E077FA">
      <w:pPr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1963"/>
        <w:gridCol w:w="5805"/>
        <w:gridCol w:w="1276"/>
      </w:tblGrid>
      <w:tr w:rsidR="00E077FA" w:rsidTr="00E077FA">
        <w:tc>
          <w:tcPr>
            <w:tcW w:w="1963" w:type="dxa"/>
          </w:tcPr>
          <w:p w:rsidR="00E077FA" w:rsidRPr="0014121D" w:rsidRDefault="00E077FA" w:rsidP="00771F2A">
            <w:pPr>
              <w:rPr>
                <w:rFonts w:ascii="Arial" w:hAnsi="Arial" w:cs="Arial"/>
                <w:b/>
                <w:sz w:val="20"/>
              </w:rPr>
            </w:pPr>
            <w:r w:rsidRPr="0014121D">
              <w:rPr>
                <w:rFonts w:ascii="Arial" w:hAnsi="Arial" w:cs="Arial"/>
                <w:b/>
                <w:sz w:val="20"/>
              </w:rPr>
              <w:t>vollständig</w:t>
            </w:r>
            <w:r w:rsidRPr="0014121D">
              <w:rPr>
                <w:rFonts w:ascii="Arial" w:hAnsi="Arial" w:cs="Arial"/>
                <w:b/>
                <w:sz w:val="20"/>
              </w:rPr>
              <w:tab/>
            </w:r>
          </w:p>
        </w:tc>
        <w:tc>
          <w:tcPr>
            <w:tcW w:w="5805" w:type="dxa"/>
          </w:tcPr>
          <w:p w:rsidR="00E077FA" w:rsidRDefault="00E077FA" w:rsidP="00771F2A">
            <w:pPr>
              <w:rPr>
                <w:rFonts w:ascii="Arial" w:hAnsi="Arial" w:cs="Arial"/>
                <w:sz w:val="20"/>
              </w:rPr>
            </w:pPr>
            <w:r w:rsidRPr="00154F00">
              <w:rPr>
                <w:rFonts w:ascii="Arial" w:hAnsi="Arial" w:cs="Arial"/>
                <w:sz w:val="20"/>
              </w:rPr>
              <w:t>Der</w:t>
            </w:r>
            <w:r>
              <w:rPr>
                <w:rFonts w:ascii="Arial" w:hAnsi="Arial" w:cs="Arial"/>
                <w:sz w:val="20"/>
              </w:rPr>
              <w:t xml:space="preserve"> eingeklebte Streifen wird erläutert.</w:t>
            </w:r>
          </w:p>
          <w:p w:rsidR="00E077FA" w:rsidRDefault="00E077FA" w:rsidP="00771F2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Ein Beispiel ist angefügt. </w:t>
            </w:r>
          </w:p>
          <w:p w:rsidR="00E077FA" w:rsidRDefault="00E077FA" w:rsidP="00771F2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Wichtige Begriffe werden erläutert.</w:t>
            </w:r>
          </w:p>
          <w:p w:rsidR="00E077FA" w:rsidRDefault="00E077FA" w:rsidP="00771F2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</w:tcPr>
          <w:p w:rsidR="00E077FA" w:rsidRDefault="00E077FA" w:rsidP="00771F2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ne </w:t>
            </w:r>
          </w:p>
          <w:p w:rsidR="00E077FA" w:rsidRDefault="00E077FA" w:rsidP="00771F2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ok </w:t>
            </w:r>
          </w:p>
          <w:p w:rsidR="00E077FA" w:rsidRDefault="00E077FA" w:rsidP="00771F2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gut</w:t>
            </w:r>
            <w:r>
              <w:rPr>
                <w:rFonts w:ascii="Arial" w:hAnsi="Arial" w:cs="Arial"/>
                <w:sz w:val="20"/>
              </w:rPr>
              <w:br/>
              <w:t>sehr gut</w:t>
            </w:r>
          </w:p>
        </w:tc>
      </w:tr>
      <w:tr w:rsidR="00E077FA" w:rsidTr="00E077FA">
        <w:tc>
          <w:tcPr>
            <w:tcW w:w="9044" w:type="dxa"/>
            <w:gridSpan w:val="3"/>
          </w:tcPr>
          <w:p w:rsidR="00E077FA" w:rsidRDefault="00E077FA" w:rsidP="00771F2A">
            <w:pPr>
              <w:rPr>
                <w:rFonts w:ascii="Arial" w:hAnsi="Arial" w:cs="Arial"/>
                <w:sz w:val="20"/>
              </w:rPr>
            </w:pPr>
          </w:p>
        </w:tc>
      </w:tr>
      <w:tr w:rsidR="00E077FA" w:rsidTr="00E077FA">
        <w:tc>
          <w:tcPr>
            <w:tcW w:w="1963" w:type="dxa"/>
          </w:tcPr>
          <w:p w:rsidR="00E077FA" w:rsidRPr="0014121D" w:rsidRDefault="00E077FA" w:rsidP="00771F2A">
            <w:pPr>
              <w:rPr>
                <w:rFonts w:ascii="Arial" w:hAnsi="Arial" w:cs="Arial"/>
                <w:b/>
                <w:sz w:val="20"/>
              </w:rPr>
            </w:pPr>
            <w:r w:rsidRPr="0014121D">
              <w:rPr>
                <w:rFonts w:ascii="Arial" w:hAnsi="Arial" w:cs="Arial"/>
                <w:b/>
                <w:sz w:val="20"/>
              </w:rPr>
              <w:t>korrekt</w:t>
            </w:r>
          </w:p>
        </w:tc>
        <w:tc>
          <w:tcPr>
            <w:tcW w:w="5805" w:type="dxa"/>
          </w:tcPr>
          <w:p w:rsidR="00E077FA" w:rsidRDefault="00E077FA" w:rsidP="00771F2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Die Einträge sind mathematisch korrekt.</w:t>
            </w:r>
          </w:p>
          <w:p w:rsidR="00E077FA" w:rsidRDefault="00E077FA" w:rsidP="00771F2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Die Erklärungen zum Inhalt und den Begriffen sind präzise.</w:t>
            </w:r>
          </w:p>
          <w:p w:rsidR="00E077FA" w:rsidRDefault="00E077FA" w:rsidP="00771F2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</w:tcPr>
          <w:p w:rsidR="00E077FA" w:rsidRDefault="00E077FA" w:rsidP="00771F2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ne </w:t>
            </w:r>
          </w:p>
          <w:p w:rsidR="00E077FA" w:rsidRDefault="00E077FA" w:rsidP="00771F2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ok </w:t>
            </w:r>
          </w:p>
          <w:p w:rsidR="00E077FA" w:rsidRDefault="00E077FA" w:rsidP="00771F2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gut</w:t>
            </w:r>
            <w:r>
              <w:rPr>
                <w:rFonts w:ascii="Arial" w:hAnsi="Arial" w:cs="Arial"/>
                <w:sz w:val="20"/>
              </w:rPr>
              <w:br/>
              <w:t>sehr gut</w:t>
            </w:r>
          </w:p>
        </w:tc>
      </w:tr>
      <w:tr w:rsidR="00E077FA" w:rsidTr="00E077FA">
        <w:tc>
          <w:tcPr>
            <w:tcW w:w="9044" w:type="dxa"/>
            <w:gridSpan w:val="3"/>
          </w:tcPr>
          <w:p w:rsidR="00E077FA" w:rsidRDefault="00E077FA" w:rsidP="00771F2A">
            <w:pPr>
              <w:rPr>
                <w:rFonts w:ascii="Arial" w:hAnsi="Arial" w:cs="Arial"/>
                <w:sz w:val="20"/>
              </w:rPr>
            </w:pPr>
          </w:p>
        </w:tc>
      </w:tr>
      <w:tr w:rsidR="00E077FA" w:rsidTr="00E077FA">
        <w:tc>
          <w:tcPr>
            <w:tcW w:w="1963" w:type="dxa"/>
          </w:tcPr>
          <w:p w:rsidR="00E077FA" w:rsidRPr="0014121D" w:rsidRDefault="00E077FA" w:rsidP="00771F2A">
            <w:pPr>
              <w:rPr>
                <w:rFonts w:ascii="Arial" w:hAnsi="Arial" w:cs="Arial"/>
                <w:b/>
                <w:sz w:val="20"/>
              </w:rPr>
            </w:pPr>
            <w:r w:rsidRPr="0014121D">
              <w:rPr>
                <w:rFonts w:ascii="Arial" w:hAnsi="Arial" w:cs="Arial"/>
                <w:b/>
                <w:sz w:val="20"/>
              </w:rPr>
              <w:t>nachvollziehbar</w:t>
            </w:r>
          </w:p>
        </w:tc>
        <w:tc>
          <w:tcPr>
            <w:tcW w:w="5805" w:type="dxa"/>
          </w:tcPr>
          <w:p w:rsidR="00E077FA" w:rsidRDefault="00E077FA" w:rsidP="00771F2A">
            <w:pPr>
              <w:ind w:left="2124" w:hanging="2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Der Eintrag ist nachvollziehbar.</w:t>
            </w:r>
          </w:p>
          <w:p w:rsidR="00E077FA" w:rsidRDefault="00E077FA" w:rsidP="00771F2A">
            <w:pPr>
              <w:ind w:left="2124" w:hanging="2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Darstellungen helfen, den Sachverhalt zu </w:t>
            </w:r>
          </w:p>
          <w:p w:rsidR="00E077FA" w:rsidRDefault="00E077FA" w:rsidP="00771F2A">
            <w:pPr>
              <w:ind w:left="2124" w:hanging="2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klären. Skizzen unterstützen die Klärung.</w:t>
            </w:r>
          </w:p>
          <w:p w:rsidR="00E077FA" w:rsidRDefault="00E077FA" w:rsidP="00771F2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Das Beispiel trifft den Kern der Sache und ist verständlich.</w:t>
            </w:r>
          </w:p>
          <w:p w:rsidR="00E077FA" w:rsidRDefault="00E077FA" w:rsidP="00771F2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</w:tcPr>
          <w:p w:rsidR="00E077FA" w:rsidRDefault="00E077FA" w:rsidP="00771F2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ne </w:t>
            </w:r>
          </w:p>
          <w:p w:rsidR="00E077FA" w:rsidRDefault="00E077FA" w:rsidP="00771F2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ok </w:t>
            </w:r>
          </w:p>
          <w:p w:rsidR="00E077FA" w:rsidRDefault="00E077FA" w:rsidP="00771F2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gut</w:t>
            </w:r>
            <w:r>
              <w:rPr>
                <w:rFonts w:ascii="Arial" w:hAnsi="Arial" w:cs="Arial"/>
                <w:sz w:val="20"/>
              </w:rPr>
              <w:br/>
              <w:t>sehr gut</w:t>
            </w:r>
          </w:p>
        </w:tc>
      </w:tr>
      <w:tr w:rsidR="00E077FA" w:rsidTr="00E077FA">
        <w:tc>
          <w:tcPr>
            <w:tcW w:w="9044" w:type="dxa"/>
            <w:gridSpan w:val="3"/>
          </w:tcPr>
          <w:p w:rsidR="00E077FA" w:rsidRDefault="00E077FA" w:rsidP="00771F2A">
            <w:pPr>
              <w:rPr>
                <w:rFonts w:ascii="Arial" w:hAnsi="Arial" w:cs="Arial"/>
                <w:sz w:val="20"/>
              </w:rPr>
            </w:pPr>
          </w:p>
        </w:tc>
      </w:tr>
      <w:tr w:rsidR="00E077FA" w:rsidTr="0094357C">
        <w:tc>
          <w:tcPr>
            <w:tcW w:w="1963" w:type="dxa"/>
            <w:tcBorders>
              <w:bottom w:val="single" w:sz="4" w:space="0" w:color="auto"/>
            </w:tcBorders>
          </w:tcPr>
          <w:p w:rsidR="00E077FA" w:rsidRPr="0014121D" w:rsidRDefault="00E077FA" w:rsidP="00771F2A">
            <w:pPr>
              <w:rPr>
                <w:rFonts w:ascii="Arial" w:hAnsi="Arial" w:cs="Arial"/>
                <w:b/>
                <w:sz w:val="20"/>
              </w:rPr>
            </w:pPr>
            <w:r w:rsidRPr="0014121D">
              <w:rPr>
                <w:rFonts w:ascii="Arial" w:hAnsi="Arial" w:cs="Arial"/>
                <w:b/>
                <w:sz w:val="20"/>
              </w:rPr>
              <w:t>übersichtlich</w:t>
            </w:r>
          </w:p>
        </w:tc>
        <w:tc>
          <w:tcPr>
            <w:tcW w:w="5805" w:type="dxa"/>
            <w:tcBorders>
              <w:bottom w:val="single" w:sz="4" w:space="0" w:color="auto"/>
            </w:tcBorders>
          </w:tcPr>
          <w:p w:rsidR="00E077FA" w:rsidRDefault="00E077FA" w:rsidP="00771F2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Der Eintrag ist gut strukturiert und leicht lesbar. </w:t>
            </w:r>
          </w:p>
          <w:p w:rsidR="00E077FA" w:rsidRDefault="00E077FA" w:rsidP="00771F2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Skizzen sind beschriftet, gut lesbar und wo sinnvoll, farbig.</w:t>
            </w:r>
          </w:p>
          <w:p w:rsidR="00E077FA" w:rsidRDefault="00E077FA" w:rsidP="00771F2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Das gewählte Beispiel ist übersichtlich dargestellt.</w:t>
            </w:r>
          </w:p>
          <w:p w:rsidR="00E077FA" w:rsidRDefault="00E077FA" w:rsidP="00771F2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077FA" w:rsidRDefault="00E077FA" w:rsidP="00771F2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ne </w:t>
            </w:r>
          </w:p>
          <w:p w:rsidR="00E077FA" w:rsidRDefault="00E077FA" w:rsidP="00771F2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ok </w:t>
            </w:r>
          </w:p>
          <w:p w:rsidR="00E077FA" w:rsidRDefault="00E077FA" w:rsidP="00771F2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gut</w:t>
            </w:r>
            <w:r>
              <w:rPr>
                <w:rFonts w:ascii="Arial" w:hAnsi="Arial" w:cs="Arial"/>
                <w:sz w:val="20"/>
              </w:rPr>
              <w:br/>
              <w:t>sehr gut</w:t>
            </w:r>
          </w:p>
        </w:tc>
      </w:tr>
      <w:tr w:rsidR="00E077FA" w:rsidTr="0094357C">
        <w:tc>
          <w:tcPr>
            <w:tcW w:w="1963" w:type="dxa"/>
            <w:shd w:val="clear" w:color="auto" w:fill="auto"/>
            <w:vAlign w:val="center"/>
          </w:tcPr>
          <w:p w:rsidR="00E077FA" w:rsidRPr="0014121D" w:rsidRDefault="00E077FA" w:rsidP="00771F2A">
            <w:pPr>
              <w:rPr>
                <w:rFonts w:ascii="Arial" w:hAnsi="Arial" w:cs="Arial"/>
                <w:b/>
                <w:sz w:val="20"/>
              </w:rPr>
            </w:pPr>
            <w:r w:rsidRPr="0094357C">
              <w:rPr>
                <w:rFonts w:ascii="Arial" w:hAnsi="Arial" w:cs="Arial"/>
                <w:b/>
                <w:sz w:val="20"/>
              </w:rPr>
              <w:t>Gesamteindruck:</w:t>
            </w:r>
          </w:p>
        </w:tc>
        <w:tc>
          <w:tcPr>
            <w:tcW w:w="7081" w:type="dxa"/>
            <w:gridSpan w:val="2"/>
            <w:shd w:val="clear" w:color="auto" w:fill="auto"/>
          </w:tcPr>
          <w:p w:rsidR="00E077FA" w:rsidRDefault="00E077FA" w:rsidP="00771F2A">
            <w:pPr>
              <w:rPr>
                <w:rFonts w:ascii="Arial" w:hAnsi="Arial" w:cs="Arial"/>
                <w:sz w:val="20"/>
              </w:rPr>
            </w:pPr>
          </w:p>
          <w:p w:rsidR="00E077FA" w:rsidRDefault="00E077FA" w:rsidP="00771F2A">
            <w:pPr>
              <w:rPr>
                <w:rFonts w:ascii="Arial" w:hAnsi="Arial" w:cs="Arial"/>
                <w:sz w:val="20"/>
              </w:rPr>
            </w:pPr>
          </w:p>
        </w:tc>
      </w:tr>
    </w:tbl>
    <w:p w:rsidR="00E077FA" w:rsidRDefault="00E077FA" w:rsidP="00E077FA">
      <w:pPr>
        <w:rPr>
          <w:rFonts w:ascii="Arial" w:hAnsi="Arial" w:cs="Arial"/>
          <w:sz w:val="20"/>
          <w:szCs w:val="20"/>
        </w:rPr>
      </w:pPr>
    </w:p>
    <w:p w:rsidR="00E077FA" w:rsidRDefault="00E077FA" w:rsidP="00E077FA">
      <w:pPr>
        <w:rPr>
          <w:rFonts w:ascii="Arial" w:hAnsi="Arial" w:cs="Arial"/>
          <w:sz w:val="20"/>
          <w:szCs w:val="20"/>
        </w:rPr>
      </w:pPr>
    </w:p>
    <w:p w:rsidR="00E077FA" w:rsidRDefault="00E077FA" w:rsidP="00E077F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E077FA" w:rsidRDefault="00E077FA" w:rsidP="00E077FA"/>
    <w:p w:rsidR="00E077FA" w:rsidRDefault="00E077FA" w:rsidP="00E077FA"/>
    <w:p w:rsidR="00E077FA" w:rsidRDefault="00E077FA" w:rsidP="00E077FA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Vorschlag 2</w:t>
      </w:r>
    </w:p>
    <w:p w:rsidR="00E077FA" w:rsidRPr="00DC029D" w:rsidRDefault="00E077FA" w:rsidP="00E077FA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br/>
      </w:r>
      <w:proofErr w:type="spellStart"/>
      <w:r>
        <w:rPr>
          <w:rFonts w:ascii="Arial" w:hAnsi="Arial" w:cs="Arial"/>
          <w:b/>
          <w:sz w:val="24"/>
        </w:rPr>
        <w:t>Kriterienraster</w:t>
      </w:r>
      <w:proofErr w:type="spellEnd"/>
      <w:r w:rsidRPr="00DC029D">
        <w:rPr>
          <w:rFonts w:ascii="Arial" w:hAnsi="Arial" w:cs="Arial"/>
          <w:b/>
          <w:sz w:val="24"/>
        </w:rPr>
        <w:t xml:space="preserve"> zur </w:t>
      </w:r>
      <w:proofErr w:type="spellStart"/>
      <w:r w:rsidRPr="00DC029D">
        <w:rPr>
          <w:rFonts w:ascii="Arial" w:hAnsi="Arial" w:cs="Arial"/>
          <w:b/>
          <w:sz w:val="24"/>
        </w:rPr>
        <w:t>summativen</w:t>
      </w:r>
      <w:proofErr w:type="spellEnd"/>
      <w:r w:rsidRPr="00DC029D">
        <w:rPr>
          <w:rFonts w:ascii="Arial" w:hAnsi="Arial" w:cs="Arial"/>
          <w:b/>
          <w:sz w:val="24"/>
        </w:rPr>
        <w:t xml:space="preserve"> Bewertung des Merkheftes:    </w:t>
      </w:r>
    </w:p>
    <w:p w:rsidR="00E077FA" w:rsidRPr="00DC029D" w:rsidRDefault="00E077FA" w:rsidP="00E077FA"/>
    <w:tbl>
      <w:tblPr>
        <w:tblStyle w:val="Tabellenraster"/>
        <w:tblW w:w="918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53"/>
        <w:gridCol w:w="603"/>
        <w:gridCol w:w="603"/>
        <w:gridCol w:w="603"/>
        <w:gridCol w:w="603"/>
        <w:gridCol w:w="603"/>
        <w:gridCol w:w="603"/>
        <w:gridCol w:w="603"/>
        <w:gridCol w:w="711"/>
      </w:tblGrid>
      <w:tr w:rsidR="00E077FA" w:rsidRPr="0008699E" w:rsidTr="00E077FA">
        <w:trPr>
          <w:trHeight w:hRule="exact" w:val="510"/>
        </w:trPr>
        <w:tc>
          <w:tcPr>
            <w:tcW w:w="4253" w:type="dxa"/>
          </w:tcPr>
          <w:p w:rsidR="00E077FA" w:rsidRPr="0008699E" w:rsidRDefault="00E077FA" w:rsidP="00771F2A">
            <w:pPr>
              <w:rPr>
                <w:rFonts w:ascii="Arial Narrow" w:hAnsi="Arial Narrow"/>
                <w:b/>
                <w:sz w:val="20"/>
              </w:rPr>
            </w:pPr>
            <w:r w:rsidRPr="0008699E">
              <w:rPr>
                <w:rFonts w:ascii="Arial Narrow" w:hAnsi="Arial Narrow"/>
                <w:b/>
                <w:sz w:val="20"/>
              </w:rPr>
              <w:t>Mathematische Korrektheit</w:t>
            </w:r>
          </w:p>
          <w:p w:rsidR="00E077FA" w:rsidRPr="0008699E" w:rsidRDefault="00E077FA" w:rsidP="00771F2A">
            <w:pPr>
              <w:rPr>
                <w:rFonts w:ascii="Arial Narrow" w:hAnsi="Arial Narrow"/>
                <w:sz w:val="20"/>
              </w:rPr>
            </w:pPr>
            <w:r w:rsidRPr="0008699E">
              <w:rPr>
                <w:rFonts w:ascii="Arial Narrow" w:hAnsi="Arial Narrow"/>
                <w:sz w:val="20"/>
              </w:rPr>
              <w:t>Gelerntes darstellen</w:t>
            </w:r>
          </w:p>
        </w:tc>
        <w:tc>
          <w:tcPr>
            <w:tcW w:w="603" w:type="dxa"/>
            <w:vAlign w:val="center"/>
          </w:tcPr>
          <w:p w:rsidR="00E077FA" w:rsidRPr="0008699E" w:rsidRDefault="00E077FA" w:rsidP="00771F2A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603" w:type="dxa"/>
            <w:vAlign w:val="center"/>
          </w:tcPr>
          <w:p w:rsidR="00E077FA" w:rsidRPr="0008699E" w:rsidRDefault="00E077FA" w:rsidP="00771F2A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08699E">
              <w:rPr>
                <w:rFonts w:ascii="Arial Narrow" w:hAnsi="Arial Narrow"/>
                <w:b/>
                <w:sz w:val="20"/>
              </w:rPr>
              <w:t>ne</w:t>
            </w:r>
          </w:p>
        </w:tc>
        <w:tc>
          <w:tcPr>
            <w:tcW w:w="603" w:type="dxa"/>
            <w:vAlign w:val="center"/>
          </w:tcPr>
          <w:p w:rsidR="00E077FA" w:rsidRPr="0008699E" w:rsidRDefault="00E077FA" w:rsidP="00771F2A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603" w:type="dxa"/>
            <w:vAlign w:val="center"/>
          </w:tcPr>
          <w:p w:rsidR="00E077FA" w:rsidRPr="0008699E" w:rsidRDefault="00E077FA" w:rsidP="00771F2A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08699E">
              <w:rPr>
                <w:rFonts w:ascii="Arial Narrow" w:hAnsi="Arial Narrow"/>
                <w:b/>
                <w:sz w:val="20"/>
              </w:rPr>
              <w:t>ok</w:t>
            </w:r>
          </w:p>
        </w:tc>
        <w:tc>
          <w:tcPr>
            <w:tcW w:w="603" w:type="dxa"/>
            <w:vAlign w:val="center"/>
          </w:tcPr>
          <w:p w:rsidR="00E077FA" w:rsidRPr="0008699E" w:rsidRDefault="00E077FA" w:rsidP="00771F2A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603" w:type="dxa"/>
            <w:vAlign w:val="center"/>
          </w:tcPr>
          <w:p w:rsidR="00E077FA" w:rsidRPr="0008699E" w:rsidRDefault="00E077FA" w:rsidP="00771F2A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08699E">
              <w:rPr>
                <w:rFonts w:ascii="Arial Narrow" w:hAnsi="Arial Narrow"/>
                <w:b/>
                <w:sz w:val="20"/>
              </w:rPr>
              <w:t>gut</w:t>
            </w:r>
          </w:p>
        </w:tc>
        <w:tc>
          <w:tcPr>
            <w:tcW w:w="603" w:type="dxa"/>
            <w:vAlign w:val="center"/>
          </w:tcPr>
          <w:p w:rsidR="00E077FA" w:rsidRPr="0008699E" w:rsidRDefault="00E077FA" w:rsidP="00771F2A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711" w:type="dxa"/>
            <w:vAlign w:val="center"/>
          </w:tcPr>
          <w:p w:rsidR="00E077FA" w:rsidRPr="0008699E" w:rsidRDefault="00E077FA" w:rsidP="00771F2A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08699E">
              <w:rPr>
                <w:rFonts w:ascii="Arial Narrow" w:hAnsi="Arial Narrow"/>
                <w:b/>
                <w:sz w:val="20"/>
              </w:rPr>
              <w:t>sehr gut</w:t>
            </w:r>
          </w:p>
        </w:tc>
      </w:tr>
      <w:tr w:rsidR="00E077FA" w:rsidRPr="0008699E" w:rsidTr="00E077FA">
        <w:trPr>
          <w:trHeight w:hRule="exact" w:val="717"/>
        </w:trPr>
        <w:tc>
          <w:tcPr>
            <w:tcW w:w="4253" w:type="dxa"/>
          </w:tcPr>
          <w:p w:rsidR="00E077FA" w:rsidRPr="0008699E" w:rsidRDefault="00E077FA" w:rsidP="00771F2A">
            <w:pPr>
              <w:rPr>
                <w:rFonts w:ascii="Arial Narrow" w:hAnsi="Arial Narrow"/>
                <w:sz w:val="20"/>
              </w:rPr>
            </w:pPr>
            <w:r w:rsidRPr="0008699E">
              <w:rPr>
                <w:rFonts w:ascii="Arial Narrow" w:hAnsi="Arial Narrow"/>
                <w:b/>
                <w:sz w:val="20"/>
              </w:rPr>
              <w:t>Nachvollziehbarkeit</w:t>
            </w:r>
          </w:p>
          <w:p w:rsidR="00E077FA" w:rsidRPr="0008699E" w:rsidRDefault="00E077FA" w:rsidP="00771F2A">
            <w:pPr>
              <w:rPr>
                <w:rFonts w:ascii="Arial Narrow" w:hAnsi="Arial Narrow"/>
                <w:sz w:val="20"/>
              </w:rPr>
            </w:pPr>
            <w:r w:rsidRPr="0008699E">
              <w:rPr>
                <w:rFonts w:ascii="Arial Narrow" w:hAnsi="Arial Narrow"/>
                <w:sz w:val="20"/>
              </w:rPr>
              <w:t>Gelerntes darstellen / Strategien verwenden / Lernprozess reflektieren</w:t>
            </w:r>
          </w:p>
        </w:tc>
        <w:tc>
          <w:tcPr>
            <w:tcW w:w="603" w:type="dxa"/>
            <w:vAlign w:val="center"/>
          </w:tcPr>
          <w:p w:rsidR="00E077FA" w:rsidRPr="0008699E" w:rsidRDefault="00E077FA" w:rsidP="00771F2A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603" w:type="dxa"/>
            <w:vAlign w:val="center"/>
          </w:tcPr>
          <w:p w:rsidR="00E077FA" w:rsidRPr="0008699E" w:rsidRDefault="00E077FA" w:rsidP="00771F2A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08699E">
              <w:rPr>
                <w:rFonts w:ascii="Arial Narrow" w:hAnsi="Arial Narrow"/>
                <w:b/>
                <w:sz w:val="20"/>
              </w:rPr>
              <w:t>ne</w:t>
            </w:r>
          </w:p>
        </w:tc>
        <w:tc>
          <w:tcPr>
            <w:tcW w:w="603" w:type="dxa"/>
            <w:vAlign w:val="center"/>
          </w:tcPr>
          <w:p w:rsidR="00E077FA" w:rsidRPr="0008699E" w:rsidRDefault="00E077FA" w:rsidP="00771F2A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603" w:type="dxa"/>
            <w:vAlign w:val="center"/>
          </w:tcPr>
          <w:p w:rsidR="00E077FA" w:rsidRPr="0008699E" w:rsidRDefault="00E077FA" w:rsidP="00771F2A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08699E">
              <w:rPr>
                <w:rFonts w:ascii="Arial Narrow" w:hAnsi="Arial Narrow"/>
                <w:b/>
                <w:sz w:val="20"/>
              </w:rPr>
              <w:t>ok</w:t>
            </w:r>
          </w:p>
        </w:tc>
        <w:tc>
          <w:tcPr>
            <w:tcW w:w="603" w:type="dxa"/>
            <w:vAlign w:val="center"/>
          </w:tcPr>
          <w:p w:rsidR="00E077FA" w:rsidRPr="0008699E" w:rsidRDefault="00E077FA" w:rsidP="00771F2A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603" w:type="dxa"/>
            <w:vAlign w:val="center"/>
          </w:tcPr>
          <w:p w:rsidR="00E077FA" w:rsidRPr="0008699E" w:rsidRDefault="00E077FA" w:rsidP="00771F2A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08699E">
              <w:rPr>
                <w:rFonts w:ascii="Arial Narrow" w:hAnsi="Arial Narrow"/>
                <w:b/>
                <w:sz w:val="20"/>
              </w:rPr>
              <w:t>gut</w:t>
            </w:r>
          </w:p>
        </w:tc>
        <w:tc>
          <w:tcPr>
            <w:tcW w:w="603" w:type="dxa"/>
            <w:vAlign w:val="center"/>
          </w:tcPr>
          <w:p w:rsidR="00E077FA" w:rsidRPr="0008699E" w:rsidRDefault="00E077FA" w:rsidP="00771F2A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711" w:type="dxa"/>
            <w:vAlign w:val="center"/>
          </w:tcPr>
          <w:p w:rsidR="00E077FA" w:rsidRPr="0008699E" w:rsidRDefault="00E077FA" w:rsidP="00771F2A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08699E">
              <w:rPr>
                <w:rFonts w:ascii="Arial Narrow" w:hAnsi="Arial Narrow"/>
                <w:b/>
                <w:sz w:val="20"/>
              </w:rPr>
              <w:t>sehr gut</w:t>
            </w:r>
          </w:p>
        </w:tc>
      </w:tr>
      <w:tr w:rsidR="00E077FA" w:rsidRPr="0008699E" w:rsidTr="00E077FA">
        <w:trPr>
          <w:trHeight w:hRule="exact" w:val="510"/>
        </w:trPr>
        <w:tc>
          <w:tcPr>
            <w:tcW w:w="4253" w:type="dxa"/>
          </w:tcPr>
          <w:p w:rsidR="00E077FA" w:rsidRPr="0008699E" w:rsidRDefault="00E077FA" w:rsidP="00771F2A">
            <w:pPr>
              <w:rPr>
                <w:rFonts w:ascii="Arial Narrow" w:hAnsi="Arial Narrow"/>
                <w:b/>
                <w:sz w:val="20"/>
              </w:rPr>
            </w:pPr>
            <w:r w:rsidRPr="0008699E">
              <w:rPr>
                <w:rFonts w:ascii="Arial Narrow" w:hAnsi="Arial Narrow"/>
                <w:b/>
                <w:sz w:val="20"/>
              </w:rPr>
              <w:t>Persönliche Auseinandersetzung / Ansätze / Ideen</w:t>
            </w:r>
          </w:p>
          <w:p w:rsidR="00E077FA" w:rsidRPr="0008699E" w:rsidRDefault="00E077FA" w:rsidP="00771F2A">
            <w:pPr>
              <w:rPr>
                <w:rFonts w:ascii="Arial Narrow" w:hAnsi="Arial Narrow"/>
                <w:sz w:val="20"/>
              </w:rPr>
            </w:pPr>
            <w:r w:rsidRPr="0008699E">
              <w:rPr>
                <w:rFonts w:ascii="Arial Narrow" w:hAnsi="Arial Narrow"/>
                <w:sz w:val="20"/>
              </w:rPr>
              <w:t>Gelerntes darstellen</w:t>
            </w:r>
          </w:p>
        </w:tc>
        <w:tc>
          <w:tcPr>
            <w:tcW w:w="603" w:type="dxa"/>
            <w:vAlign w:val="center"/>
          </w:tcPr>
          <w:p w:rsidR="00E077FA" w:rsidRPr="0008699E" w:rsidRDefault="00E077FA" w:rsidP="00771F2A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603" w:type="dxa"/>
            <w:vAlign w:val="center"/>
          </w:tcPr>
          <w:p w:rsidR="00E077FA" w:rsidRPr="0008699E" w:rsidRDefault="00E077FA" w:rsidP="00771F2A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08699E">
              <w:rPr>
                <w:rFonts w:ascii="Arial Narrow" w:hAnsi="Arial Narrow"/>
                <w:b/>
                <w:sz w:val="20"/>
              </w:rPr>
              <w:t>ne</w:t>
            </w:r>
          </w:p>
        </w:tc>
        <w:tc>
          <w:tcPr>
            <w:tcW w:w="603" w:type="dxa"/>
            <w:vAlign w:val="center"/>
          </w:tcPr>
          <w:p w:rsidR="00E077FA" w:rsidRPr="0008699E" w:rsidRDefault="00E077FA" w:rsidP="00771F2A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603" w:type="dxa"/>
            <w:vAlign w:val="center"/>
          </w:tcPr>
          <w:p w:rsidR="00E077FA" w:rsidRPr="0008699E" w:rsidRDefault="00E077FA" w:rsidP="00771F2A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08699E">
              <w:rPr>
                <w:rFonts w:ascii="Arial Narrow" w:hAnsi="Arial Narrow"/>
                <w:b/>
                <w:sz w:val="20"/>
              </w:rPr>
              <w:t>ok</w:t>
            </w:r>
          </w:p>
        </w:tc>
        <w:tc>
          <w:tcPr>
            <w:tcW w:w="603" w:type="dxa"/>
            <w:vAlign w:val="center"/>
          </w:tcPr>
          <w:p w:rsidR="00E077FA" w:rsidRPr="0008699E" w:rsidRDefault="00E077FA" w:rsidP="00771F2A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603" w:type="dxa"/>
            <w:vAlign w:val="center"/>
          </w:tcPr>
          <w:p w:rsidR="00E077FA" w:rsidRPr="0008699E" w:rsidRDefault="00E077FA" w:rsidP="00771F2A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08699E">
              <w:rPr>
                <w:rFonts w:ascii="Arial Narrow" w:hAnsi="Arial Narrow"/>
                <w:b/>
                <w:sz w:val="20"/>
              </w:rPr>
              <w:t>gut</w:t>
            </w:r>
          </w:p>
        </w:tc>
        <w:tc>
          <w:tcPr>
            <w:tcW w:w="603" w:type="dxa"/>
            <w:vAlign w:val="center"/>
          </w:tcPr>
          <w:p w:rsidR="00E077FA" w:rsidRPr="0008699E" w:rsidRDefault="00E077FA" w:rsidP="00771F2A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711" w:type="dxa"/>
            <w:vAlign w:val="center"/>
          </w:tcPr>
          <w:p w:rsidR="00E077FA" w:rsidRPr="0008699E" w:rsidRDefault="00E077FA" w:rsidP="00771F2A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08699E">
              <w:rPr>
                <w:rFonts w:ascii="Arial Narrow" w:hAnsi="Arial Narrow"/>
                <w:b/>
                <w:sz w:val="20"/>
              </w:rPr>
              <w:t>sehr gut</w:t>
            </w:r>
          </w:p>
        </w:tc>
      </w:tr>
      <w:tr w:rsidR="00E077FA" w:rsidRPr="0008699E" w:rsidTr="00E077FA">
        <w:trPr>
          <w:trHeight w:hRule="exact" w:val="804"/>
        </w:trPr>
        <w:tc>
          <w:tcPr>
            <w:tcW w:w="4253" w:type="dxa"/>
          </w:tcPr>
          <w:p w:rsidR="00E077FA" w:rsidRPr="0008699E" w:rsidRDefault="00E077FA" w:rsidP="00771F2A">
            <w:pPr>
              <w:rPr>
                <w:rFonts w:ascii="Arial Narrow" w:hAnsi="Arial Narrow"/>
                <w:b/>
                <w:sz w:val="20"/>
              </w:rPr>
            </w:pPr>
            <w:r w:rsidRPr="0008699E">
              <w:rPr>
                <w:rFonts w:ascii="Arial Narrow" w:hAnsi="Arial Narrow"/>
                <w:b/>
                <w:sz w:val="20"/>
              </w:rPr>
              <w:t>Darstellung / Übersicht / Ordnung / Vollständigkeit</w:t>
            </w:r>
          </w:p>
          <w:p w:rsidR="00E077FA" w:rsidRPr="0008699E" w:rsidRDefault="00E077FA" w:rsidP="00771F2A">
            <w:pPr>
              <w:rPr>
                <w:rFonts w:ascii="Arial Narrow" w:hAnsi="Arial Narrow"/>
                <w:sz w:val="20"/>
              </w:rPr>
            </w:pPr>
            <w:r w:rsidRPr="0008699E">
              <w:rPr>
                <w:rFonts w:ascii="Arial Narrow" w:hAnsi="Arial Narrow"/>
                <w:sz w:val="20"/>
              </w:rPr>
              <w:t>Strategien verwenden / selbständig arbeiten</w:t>
            </w:r>
          </w:p>
        </w:tc>
        <w:tc>
          <w:tcPr>
            <w:tcW w:w="603" w:type="dxa"/>
            <w:vAlign w:val="center"/>
          </w:tcPr>
          <w:p w:rsidR="00E077FA" w:rsidRPr="0008699E" w:rsidRDefault="00E077FA" w:rsidP="00771F2A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603" w:type="dxa"/>
            <w:vAlign w:val="center"/>
          </w:tcPr>
          <w:p w:rsidR="00E077FA" w:rsidRPr="0008699E" w:rsidRDefault="00E077FA" w:rsidP="00771F2A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08699E">
              <w:rPr>
                <w:rFonts w:ascii="Arial Narrow" w:hAnsi="Arial Narrow"/>
                <w:b/>
                <w:sz w:val="20"/>
              </w:rPr>
              <w:t>ne</w:t>
            </w:r>
          </w:p>
        </w:tc>
        <w:tc>
          <w:tcPr>
            <w:tcW w:w="603" w:type="dxa"/>
            <w:vAlign w:val="center"/>
          </w:tcPr>
          <w:p w:rsidR="00E077FA" w:rsidRPr="0008699E" w:rsidRDefault="00E077FA" w:rsidP="00771F2A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603" w:type="dxa"/>
            <w:vAlign w:val="center"/>
          </w:tcPr>
          <w:p w:rsidR="00E077FA" w:rsidRPr="0008699E" w:rsidRDefault="00E077FA" w:rsidP="00771F2A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08699E">
              <w:rPr>
                <w:rFonts w:ascii="Arial Narrow" w:hAnsi="Arial Narrow"/>
                <w:b/>
                <w:sz w:val="20"/>
              </w:rPr>
              <w:t>ok</w:t>
            </w:r>
          </w:p>
        </w:tc>
        <w:tc>
          <w:tcPr>
            <w:tcW w:w="603" w:type="dxa"/>
            <w:vAlign w:val="center"/>
          </w:tcPr>
          <w:p w:rsidR="00E077FA" w:rsidRPr="0008699E" w:rsidRDefault="00E077FA" w:rsidP="00771F2A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603" w:type="dxa"/>
            <w:vAlign w:val="center"/>
          </w:tcPr>
          <w:p w:rsidR="00E077FA" w:rsidRPr="0008699E" w:rsidRDefault="00E077FA" w:rsidP="00771F2A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08699E">
              <w:rPr>
                <w:rFonts w:ascii="Arial Narrow" w:hAnsi="Arial Narrow"/>
                <w:b/>
                <w:sz w:val="20"/>
              </w:rPr>
              <w:t>gut</w:t>
            </w:r>
          </w:p>
        </w:tc>
        <w:tc>
          <w:tcPr>
            <w:tcW w:w="603" w:type="dxa"/>
            <w:vAlign w:val="center"/>
          </w:tcPr>
          <w:p w:rsidR="00E077FA" w:rsidRPr="0008699E" w:rsidRDefault="00E077FA" w:rsidP="00771F2A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711" w:type="dxa"/>
            <w:vAlign w:val="center"/>
          </w:tcPr>
          <w:p w:rsidR="00E077FA" w:rsidRPr="0008699E" w:rsidRDefault="00E077FA" w:rsidP="00771F2A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08699E">
              <w:rPr>
                <w:rFonts w:ascii="Arial Narrow" w:hAnsi="Arial Narrow"/>
                <w:b/>
                <w:sz w:val="20"/>
              </w:rPr>
              <w:t>sehr gut</w:t>
            </w:r>
          </w:p>
        </w:tc>
      </w:tr>
      <w:tr w:rsidR="00E077FA" w:rsidRPr="0008699E" w:rsidTr="00E077FA">
        <w:trPr>
          <w:trHeight w:hRule="exact" w:val="363"/>
        </w:trPr>
        <w:tc>
          <w:tcPr>
            <w:tcW w:w="9185" w:type="dxa"/>
            <w:gridSpan w:val="9"/>
          </w:tcPr>
          <w:p w:rsidR="00E077FA" w:rsidRPr="0008699E" w:rsidRDefault="00E077FA" w:rsidP="00771F2A">
            <w:pPr>
              <w:rPr>
                <w:rFonts w:ascii="Arial Narrow" w:hAnsi="Arial Narrow"/>
                <w:b/>
                <w:sz w:val="20"/>
              </w:rPr>
            </w:pPr>
            <w:r w:rsidRPr="0008699E">
              <w:rPr>
                <w:rFonts w:ascii="Arial Narrow" w:hAnsi="Arial Narrow"/>
                <w:b/>
                <w:sz w:val="20"/>
              </w:rPr>
              <w:t>Gesamtbeurteilung:</w:t>
            </w:r>
          </w:p>
        </w:tc>
      </w:tr>
    </w:tbl>
    <w:p w:rsidR="00E077FA" w:rsidRPr="00DC029D" w:rsidRDefault="00E077FA" w:rsidP="00E077FA">
      <w:pPr>
        <w:rPr>
          <w:highlight w:val="cyan"/>
        </w:rPr>
      </w:pPr>
    </w:p>
    <w:p w:rsidR="00E077FA" w:rsidRPr="0008699E" w:rsidRDefault="00E077FA" w:rsidP="00E077FA">
      <w:pPr>
        <w:rPr>
          <w:b/>
          <w:sz w:val="20"/>
          <w:szCs w:val="20"/>
        </w:rPr>
      </w:pPr>
      <w:proofErr w:type="spellStart"/>
      <w:r w:rsidRPr="0008699E">
        <w:rPr>
          <w:rFonts w:ascii="Arial Narrow" w:hAnsi="Arial Narrow"/>
          <w:b/>
          <w:sz w:val="20"/>
          <w:szCs w:val="20"/>
        </w:rPr>
        <w:t>Gd</w:t>
      </w:r>
      <w:proofErr w:type="spellEnd"/>
      <w:r w:rsidRPr="0008699E">
        <w:rPr>
          <w:rFonts w:ascii="Arial Narrow" w:hAnsi="Arial Narrow"/>
          <w:b/>
          <w:sz w:val="20"/>
          <w:szCs w:val="20"/>
        </w:rPr>
        <w:t xml:space="preserve"> = Gelerntes darstellen / </w:t>
      </w:r>
      <w:proofErr w:type="spellStart"/>
      <w:r w:rsidRPr="0008699E">
        <w:rPr>
          <w:rFonts w:ascii="Arial Narrow" w:hAnsi="Arial Narrow"/>
          <w:b/>
          <w:sz w:val="20"/>
          <w:szCs w:val="20"/>
        </w:rPr>
        <w:t>Sv</w:t>
      </w:r>
      <w:proofErr w:type="spellEnd"/>
      <w:r w:rsidRPr="0008699E">
        <w:rPr>
          <w:rFonts w:ascii="Arial Narrow" w:hAnsi="Arial Narrow"/>
          <w:b/>
          <w:sz w:val="20"/>
          <w:szCs w:val="20"/>
        </w:rPr>
        <w:t xml:space="preserve"> = Strategien verwenden / </w:t>
      </w:r>
      <w:proofErr w:type="spellStart"/>
      <w:r w:rsidRPr="0008699E">
        <w:rPr>
          <w:rFonts w:ascii="Arial Narrow" w:hAnsi="Arial Narrow"/>
          <w:b/>
          <w:sz w:val="20"/>
          <w:szCs w:val="20"/>
        </w:rPr>
        <w:t>Lr</w:t>
      </w:r>
      <w:proofErr w:type="spellEnd"/>
      <w:r w:rsidRPr="0008699E">
        <w:rPr>
          <w:rFonts w:ascii="Arial Narrow" w:hAnsi="Arial Narrow"/>
          <w:b/>
          <w:sz w:val="20"/>
          <w:szCs w:val="20"/>
        </w:rPr>
        <w:t xml:space="preserve"> = Lernprozess reflektieren / Sa = selbständig arbeiten</w:t>
      </w:r>
    </w:p>
    <w:p w:rsidR="00E077FA" w:rsidRPr="00FC1F26" w:rsidRDefault="00E077FA" w:rsidP="00E077FA">
      <w:pPr>
        <w:rPr>
          <w:rFonts w:ascii="Arial" w:hAnsi="Arial" w:cs="Arial"/>
          <w:sz w:val="20"/>
          <w:szCs w:val="20"/>
        </w:rPr>
      </w:pPr>
      <w:r w:rsidRPr="0008699E">
        <w:rPr>
          <w:rFonts w:ascii="Arial" w:hAnsi="Arial" w:cs="Arial"/>
          <w:sz w:val="20"/>
          <w:szCs w:val="20"/>
        </w:rPr>
        <w:t xml:space="preserve">Jeder Punkt wird mit </w:t>
      </w:r>
      <w:r w:rsidRPr="0008699E">
        <w:rPr>
          <w:rFonts w:ascii="Arial" w:hAnsi="Arial" w:cs="Arial"/>
          <w:b/>
          <w:sz w:val="20"/>
          <w:szCs w:val="20"/>
        </w:rPr>
        <w:t>nicht erfüllt (ne), ok, gut oder sehr gut</w:t>
      </w:r>
      <w:r w:rsidRPr="0008699E">
        <w:rPr>
          <w:rFonts w:ascii="Arial" w:hAnsi="Arial" w:cs="Arial"/>
          <w:sz w:val="20"/>
          <w:szCs w:val="20"/>
        </w:rPr>
        <w:t xml:space="preserve"> bewertet</w:t>
      </w:r>
      <w:r>
        <w:rPr>
          <w:rFonts w:ascii="Arial" w:hAnsi="Arial" w:cs="Arial"/>
          <w:sz w:val="20"/>
          <w:szCs w:val="20"/>
        </w:rPr>
        <w:t xml:space="preserve">. </w:t>
      </w:r>
      <w:r w:rsidRPr="00B324F1">
        <w:rPr>
          <w:rFonts w:ascii="Arial" w:hAnsi="Arial" w:cs="Arial"/>
          <w:sz w:val="20"/>
          <w:szCs w:val="20"/>
        </w:rPr>
        <w:t>Diese Prädikate werden am Schluss zu einer Gesamtbeurteilung verdichtet.</w:t>
      </w:r>
    </w:p>
    <w:p w:rsidR="00E077FA" w:rsidRDefault="00E077FA" w:rsidP="00E077FA">
      <w:pPr>
        <w:rPr>
          <w:rFonts w:ascii="Arial" w:hAnsi="Arial" w:cs="Arial"/>
          <w:b/>
          <w:sz w:val="20"/>
          <w:szCs w:val="20"/>
        </w:rPr>
      </w:pPr>
    </w:p>
    <w:p w:rsidR="00E077FA" w:rsidRDefault="00E077FA" w:rsidP="00E077FA">
      <w:pPr>
        <w:rPr>
          <w:rFonts w:ascii="Arial" w:hAnsi="Arial" w:cs="Arial"/>
          <w:b/>
          <w:sz w:val="24"/>
        </w:rPr>
      </w:pPr>
    </w:p>
    <w:p w:rsidR="00E077FA" w:rsidRDefault="00E077FA" w:rsidP="00E077FA">
      <w:pPr>
        <w:rPr>
          <w:rFonts w:ascii="Arial" w:hAnsi="Arial" w:cs="Arial"/>
          <w:b/>
          <w:sz w:val="24"/>
        </w:rPr>
      </w:pPr>
    </w:p>
    <w:p w:rsidR="00E077FA" w:rsidRDefault="00E077FA" w:rsidP="00E077FA">
      <w:pPr>
        <w:rPr>
          <w:rFonts w:ascii="Arial" w:hAnsi="Arial" w:cs="Arial"/>
          <w:b/>
          <w:sz w:val="24"/>
        </w:rPr>
      </w:pPr>
    </w:p>
    <w:p w:rsidR="00E077FA" w:rsidRDefault="00E077FA" w:rsidP="00E077FA">
      <w:pPr>
        <w:rPr>
          <w:rFonts w:ascii="Arial" w:hAnsi="Arial" w:cs="Arial"/>
          <w:b/>
          <w:sz w:val="24"/>
        </w:rPr>
      </w:pPr>
    </w:p>
    <w:p w:rsidR="00E077FA" w:rsidRDefault="00E077FA" w:rsidP="00E077FA">
      <w:pPr>
        <w:rPr>
          <w:rFonts w:ascii="Arial" w:hAnsi="Arial" w:cs="Arial"/>
          <w:b/>
          <w:sz w:val="24"/>
        </w:rPr>
      </w:pPr>
      <w:r w:rsidRPr="00DC029D">
        <w:rPr>
          <w:rFonts w:ascii="Arial" w:hAnsi="Arial" w:cs="Arial"/>
          <w:b/>
          <w:sz w:val="24"/>
        </w:rPr>
        <w:t xml:space="preserve">Vorschlag 3 </w:t>
      </w:r>
    </w:p>
    <w:p w:rsidR="00E077FA" w:rsidRPr="00DC029D" w:rsidRDefault="00E077FA" w:rsidP="00E077FA">
      <w:pPr>
        <w:rPr>
          <w:rFonts w:ascii="Arial" w:hAnsi="Arial" w:cs="Arial"/>
          <w:b/>
          <w:sz w:val="24"/>
        </w:rPr>
      </w:pPr>
    </w:p>
    <w:p w:rsidR="00E077FA" w:rsidRPr="00DC029D" w:rsidRDefault="00E077FA" w:rsidP="00E077FA">
      <w:pPr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Kriterienraster</w:t>
      </w:r>
      <w:proofErr w:type="spellEnd"/>
      <w:r w:rsidRPr="00DC029D">
        <w:rPr>
          <w:rFonts w:ascii="Arial" w:hAnsi="Arial" w:cs="Arial"/>
          <w:b/>
          <w:sz w:val="24"/>
        </w:rPr>
        <w:t xml:space="preserve"> zur </w:t>
      </w:r>
      <w:proofErr w:type="spellStart"/>
      <w:r w:rsidRPr="00DC029D">
        <w:rPr>
          <w:rFonts w:ascii="Arial" w:hAnsi="Arial" w:cs="Arial"/>
          <w:b/>
          <w:sz w:val="24"/>
        </w:rPr>
        <w:t>summativen</w:t>
      </w:r>
      <w:proofErr w:type="spellEnd"/>
      <w:r w:rsidRPr="00DC029D">
        <w:rPr>
          <w:rFonts w:ascii="Arial" w:hAnsi="Arial" w:cs="Arial"/>
          <w:b/>
          <w:sz w:val="24"/>
        </w:rPr>
        <w:t xml:space="preserve"> Bewertung des Merkheftes:    </w:t>
      </w:r>
    </w:p>
    <w:p w:rsidR="00E077FA" w:rsidRPr="00DC029D" w:rsidRDefault="00E077FA" w:rsidP="00E077FA">
      <w:pPr>
        <w:rPr>
          <w:rFonts w:ascii="Arial" w:hAnsi="Arial" w:cs="Arial"/>
          <w:b/>
          <w:sz w:val="20"/>
          <w:szCs w:val="20"/>
        </w:rPr>
      </w:pPr>
    </w:p>
    <w:p w:rsidR="00E077FA" w:rsidRPr="00DC029D" w:rsidRDefault="00E077FA" w:rsidP="00E077FA">
      <w:pPr>
        <w:spacing w:line="276" w:lineRule="auto"/>
        <w:rPr>
          <w:rFonts w:ascii="Arial" w:hAnsi="Arial" w:cs="Arial"/>
          <w:b/>
          <w:i/>
          <w:sz w:val="20"/>
          <w:szCs w:val="20"/>
        </w:rPr>
      </w:pPr>
      <w:r w:rsidRPr="00DC029D">
        <w:rPr>
          <w:rFonts w:ascii="Arial" w:hAnsi="Arial" w:cs="Arial"/>
          <w:b/>
          <w:i/>
          <w:sz w:val="20"/>
          <w:szCs w:val="20"/>
        </w:rPr>
        <w:t>Vollständigkeit</w:t>
      </w:r>
    </w:p>
    <w:p w:rsidR="00E077FA" w:rsidRPr="0008699E" w:rsidRDefault="00E077FA" w:rsidP="00E077FA">
      <w:pPr>
        <w:spacing w:line="276" w:lineRule="auto"/>
        <w:rPr>
          <w:rFonts w:ascii="Arial" w:hAnsi="Arial" w:cs="Arial"/>
          <w:b/>
          <w:sz w:val="16"/>
          <w:szCs w:val="16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2993"/>
        <w:gridCol w:w="2978"/>
        <w:gridCol w:w="2977"/>
      </w:tblGrid>
      <w:tr w:rsidR="00E077FA" w:rsidRPr="00DC029D" w:rsidTr="00771F2A">
        <w:tc>
          <w:tcPr>
            <w:tcW w:w="3057" w:type="dxa"/>
            <w:shd w:val="clear" w:color="auto" w:fill="auto"/>
          </w:tcPr>
          <w:p w:rsidR="00E077FA" w:rsidRPr="00DC029D" w:rsidRDefault="00E077FA" w:rsidP="00771F2A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  <w:r w:rsidRPr="00DC029D">
              <w:rPr>
                <w:rFonts w:ascii="Arial" w:hAnsi="Arial" w:cs="Arial"/>
                <w:sz w:val="20"/>
              </w:rPr>
              <w:t>Der Merkhefteintrag zu dieser LU fehlt.</w:t>
            </w:r>
          </w:p>
        </w:tc>
        <w:tc>
          <w:tcPr>
            <w:tcW w:w="3057" w:type="dxa"/>
            <w:shd w:val="clear" w:color="auto" w:fill="auto"/>
          </w:tcPr>
          <w:p w:rsidR="00E077FA" w:rsidRPr="00DC029D" w:rsidRDefault="00E077FA" w:rsidP="00771F2A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  <w:r w:rsidRPr="00DC029D">
              <w:rPr>
                <w:rFonts w:ascii="Arial" w:hAnsi="Arial" w:cs="Arial"/>
                <w:sz w:val="20"/>
              </w:rPr>
              <w:t xml:space="preserve">Der Eintrag ist nicht fertig (nicht alle drei Punkte umgesetzt). </w:t>
            </w:r>
          </w:p>
        </w:tc>
        <w:tc>
          <w:tcPr>
            <w:tcW w:w="3058" w:type="dxa"/>
            <w:shd w:val="clear" w:color="auto" w:fill="auto"/>
          </w:tcPr>
          <w:p w:rsidR="00E077FA" w:rsidRPr="00DC029D" w:rsidRDefault="00E077FA" w:rsidP="00771F2A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  <w:r w:rsidRPr="00DC029D">
              <w:rPr>
                <w:rFonts w:ascii="Arial" w:hAnsi="Arial" w:cs="Arial"/>
                <w:sz w:val="20"/>
              </w:rPr>
              <w:t>Der Eintrag ist vollständig.</w:t>
            </w:r>
          </w:p>
        </w:tc>
      </w:tr>
    </w:tbl>
    <w:p w:rsidR="00E077FA" w:rsidRPr="00DC029D" w:rsidRDefault="00E077FA" w:rsidP="00E077FA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E077FA" w:rsidRPr="00DC029D" w:rsidRDefault="00E077FA" w:rsidP="00E077FA">
      <w:pPr>
        <w:spacing w:line="276" w:lineRule="auto"/>
        <w:rPr>
          <w:rFonts w:ascii="Arial" w:hAnsi="Arial" w:cs="Arial"/>
          <w:b/>
          <w:i/>
          <w:sz w:val="20"/>
          <w:szCs w:val="20"/>
        </w:rPr>
      </w:pPr>
      <w:r w:rsidRPr="00DC029D">
        <w:rPr>
          <w:rFonts w:ascii="Arial" w:hAnsi="Arial" w:cs="Arial"/>
          <w:b/>
          <w:i/>
          <w:sz w:val="20"/>
          <w:szCs w:val="20"/>
        </w:rPr>
        <w:t>Verständlichkeit der Erklärungen und Darstellungen</w:t>
      </w:r>
    </w:p>
    <w:p w:rsidR="00E077FA" w:rsidRPr="0008699E" w:rsidRDefault="00E077FA" w:rsidP="00E077FA">
      <w:pPr>
        <w:spacing w:line="276" w:lineRule="auto"/>
        <w:rPr>
          <w:rFonts w:ascii="Arial" w:hAnsi="Arial" w:cs="Arial"/>
          <w:b/>
          <w:sz w:val="16"/>
          <w:szCs w:val="16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2983"/>
        <w:gridCol w:w="2982"/>
        <w:gridCol w:w="2983"/>
      </w:tblGrid>
      <w:tr w:rsidR="00E077FA" w:rsidRPr="00DC029D" w:rsidTr="00771F2A">
        <w:tc>
          <w:tcPr>
            <w:tcW w:w="3057" w:type="dxa"/>
            <w:shd w:val="clear" w:color="auto" w:fill="auto"/>
          </w:tcPr>
          <w:p w:rsidR="00E077FA" w:rsidRPr="00DC029D" w:rsidRDefault="00E077FA" w:rsidP="00771F2A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  <w:r w:rsidRPr="00DC029D">
              <w:rPr>
                <w:rFonts w:ascii="Arial" w:hAnsi="Arial" w:cs="Arial"/>
                <w:sz w:val="20"/>
              </w:rPr>
              <w:t>Erklärungen und Darstellungen zu den aufgeführten Inhalten passen nicht oder nur ansatzweise.</w:t>
            </w:r>
          </w:p>
        </w:tc>
        <w:tc>
          <w:tcPr>
            <w:tcW w:w="3057" w:type="dxa"/>
            <w:shd w:val="clear" w:color="auto" w:fill="auto"/>
          </w:tcPr>
          <w:p w:rsidR="00E077FA" w:rsidRPr="00DC029D" w:rsidRDefault="00E077FA" w:rsidP="00771F2A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  <w:r w:rsidRPr="00DC029D">
              <w:rPr>
                <w:rFonts w:ascii="Arial" w:hAnsi="Arial" w:cs="Arial"/>
                <w:sz w:val="20"/>
              </w:rPr>
              <w:t>Erklärungen und Darstellungen sind nur zu einem aufgeführten Inhalt verständlich.</w:t>
            </w:r>
          </w:p>
          <w:p w:rsidR="00E077FA" w:rsidRPr="00DC029D" w:rsidRDefault="00E077FA" w:rsidP="00771F2A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058" w:type="dxa"/>
            <w:shd w:val="clear" w:color="auto" w:fill="auto"/>
          </w:tcPr>
          <w:p w:rsidR="00E077FA" w:rsidRPr="00DC029D" w:rsidRDefault="00E077FA" w:rsidP="00771F2A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  <w:r w:rsidRPr="00DC029D">
              <w:rPr>
                <w:rFonts w:ascii="Arial" w:hAnsi="Arial" w:cs="Arial"/>
                <w:sz w:val="20"/>
              </w:rPr>
              <w:t>Erklärungen und Darstellungen sind zu allen aufgeführten Inhalten (mehrheitlich) verständlich.</w:t>
            </w:r>
          </w:p>
        </w:tc>
      </w:tr>
    </w:tbl>
    <w:p w:rsidR="00E077FA" w:rsidRPr="00DC029D" w:rsidRDefault="00E077FA" w:rsidP="00E077FA">
      <w:pPr>
        <w:spacing w:line="276" w:lineRule="auto"/>
        <w:rPr>
          <w:rFonts w:ascii="Arial" w:hAnsi="Arial" w:cs="Arial"/>
          <w:sz w:val="20"/>
          <w:szCs w:val="20"/>
        </w:rPr>
      </w:pPr>
    </w:p>
    <w:p w:rsidR="00E077FA" w:rsidRPr="00DC029D" w:rsidRDefault="00E077FA" w:rsidP="00E077FA">
      <w:pPr>
        <w:spacing w:line="276" w:lineRule="auto"/>
        <w:rPr>
          <w:rFonts w:ascii="Arial" w:hAnsi="Arial" w:cs="Arial"/>
          <w:b/>
          <w:i/>
          <w:sz w:val="20"/>
          <w:szCs w:val="20"/>
        </w:rPr>
      </w:pPr>
      <w:r w:rsidRPr="00DC029D">
        <w:rPr>
          <w:rFonts w:ascii="Arial" w:hAnsi="Arial" w:cs="Arial"/>
          <w:b/>
          <w:i/>
          <w:sz w:val="20"/>
          <w:szCs w:val="20"/>
        </w:rPr>
        <w:t>Passende Beispiele aufführen</w:t>
      </w:r>
    </w:p>
    <w:p w:rsidR="00E077FA" w:rsidRPr="0008699E" w:rsidRDefault="00E077FA" w:rsidP="00E077FA">
      <w:pPr>
        <w:spacing w:line="276" w:lineRule="auto"/>
        <w:rPr>
          <w:rFonts w:ascii="Arial" w:hAnsi="Arial" w:cs="Arial"/>
          <w:b/>
          <w:sz w:val="16"/>
          <w:szCs w:val="16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2983"/>
        <w:gridCol w:w="2982"/>
        <w:gridCol w:w="2983"/>
      </w:tblGrid>
      <w:tr w:rsidR="00E077FA" w:rsidRPr="00DC029D" w:rsidTr="00771F2A">
        <w:tc>
          <w:tcPr>
            <w:tcW w:w="3057" w:type="dxa"/>
            <w:shd w:val="clear" w:color="auto" w:fill="auto"/>
          </w:tcPr>
          <w:p w:rsidR="00E077FA" w:rsidRPr="00DC029D" w:rsidRDefault="00E077FA" w:rsidP="00771F2A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  <w:r w:rsidRPr="00DC029D">
              <w:rPr>
                <w:rFonts w:ascii="Arial" w:hAnsi="Arial" w:cs="Arial"/>
                <w:sz w:val="20"/>
              </w:rPr>
              <w:t xml:space="preserve">Die Beispiele passen nicht oder nur ansatzweise zu den aufgeführten Inhalten. </w:t>
            </w:r>
          </w:p>
        </w:tc>
        <w:tc>
          <w:tcPr>
            <w:tcW w:w="3057" w:type="dxa"/>
            <w:shd w:val="clear" w:color="auto" w:fill="auto"/>
          </w:tcPr>
          <w:p w:rsidR="00E077FA" w:rsidRPr="00DC029D" w:rsidRDefault="00E077FA" w:rsidP="00771F2A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  <w:r w:rsidRPr="00DC029D">
              <w:rPr>
                <w:rFonts w:ascii="Arial" w:hAnsi="Arial" w:cs="Arial"/>
                <w:sz w:val="20"/>
              </w:rPr>
              <w:t xml:space="preserve">Die Beispiele nehmen nur einen aufgeführten Inhalt auf. </w:t>
            </w:r>
          </w:p>
        </w:tc>
        <w:tc>
          <w:tcPr>
            <w:tcW w:w="3058" w:type="dxa"/>
            <w:shd w:val="clear" w:color="auto" w:fill="auto"/>
          </w:tcPr>
          <w:p w:rsidR="00E077FA" w:rsidRPr="00DC029D" w:rsidRDefault="00E077FA" w:rsidP="00771F2A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  <w:r w:rsidRPr="00DC029D">
              <w:rPr>
                <w:rFonts w:ascii="Arial" w:hAnsi="Arial" w:cs="Arial"/>
                <w:sz w:val="20"/>
              </w:rPr>
              <w:t xml:space="preserve">Die Beispiele beziehen sich auf die Mehrheit der aufgeführten Inhalte. </w:t>
            </w:r>
          </w:p>
        </w:tc>
      </w:tr>
    </w:tbl>
    <w:p w:rsidR="00E077FA" w:rsidRPr="00DC029D" w:rsidRDefault="00E077FA" w:rsidP="00E077FA">
      <w:pPr>
        <w:spacing w:line="276" w:lineRule="auto"/>
        <w:rPr>
          <w:rFonts w:ascii="Arial" w:hAnsi="Arial" w:cs="Arial"/>
          <w:sz w:val="20"/>
          <w:szCs w:val="20"/>
        </w:rPr>
      </w:pPr>
    </w:p>
    <w:p w:rsidR="00E077FA" w:rsidRPr="00DC029D" w:rsidRDefault="00E077FA" w:rsidP="00E077FA">
      <w:pPr>
        <w:spacing w:line="276" w:lineRule="auto"/>
        <w:rPr>
          <w:rFonts w:ascii="Arial" w:hAnsi="Arial" w:cs="Arial"/>
          <w:b/>
          <w:i/>
          <w:sz w:val="20"/>
          <w:szCs w:val="20"/>
        </w:rPr>
      </w:pPr>
      <w:r w:rsidRPr="00DC029D">
        <w:rPr>
          <w:rFonts w:ascii="Arial" w:hAnsi="Arial" w:cs="Arial"/>
          <w:b/>
          <w:i/>
          <w:sz w:val="20"/>
          <w:szCs w:val="20"/>
        </w:rPr>
        <w:t>Verständlichkeit der Beispiele</w:t>
      </w:r>
    </w:p>
    <w:p w:rsidR="00E077FA" w:rsidRPr="0008699E" w:rsidRDefault="00E077FA" w:rsidP="00E077FA">
      <w:pPr>
        <w:spacing w:line="276" w:lineRule="auto"/>
        <w:rPr>
          <w:rFonts w:ascii="Arial" w:hAnsi="Arial" w:cs="Arial"/>
          <w:sz w:val="16"/>
          <w:szCs w:val="16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2984"/>
        <w:gridCol w:w="2979"/>
        <w:gridCol w:w="2985"/>
      </w:tblGrid>
      <w:tr w:rsidR="00E077FA" w:rsidRPr="00DC029D" w:rsidTr="00771F2A">
        <w:tc>
          <w:tcPr>
            <w:tcW w:w="3057" w:type="dxa"/>
            <w:shd w:val="clear" w:color="auto" w:fill="auto"/>
          </w:tcPr>
          <w:p w:rsidR="00E077FA" w:rsidRPr="00DC029D" w:rsidRDefault="00E077FA" w:rsidP="00771F2A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  <w:r w:rsidRPr="00DC029D">
              <w:rPr>
                <w:rFonts w:ascii="Arial" w:hAnsi="Arial" w:cs="Arial"/>
                <w:sz w:val="20"/>
              </w:rPr>
              <w:t>Die Lösungswege der Beispiele sind</w:t>
            </w:r>
            <w:r w:rsidRPr="00DC029D">
              <w:rPr>
                <w:rFonts w:ascii="Arial" w:hAnsi="Arial" w:cs="Arial"/>
                <w:b/>
                <w:sz w:val="20"/>
              </w:rPr>
              <w:t xml:space="preserve"> </w:t>
            </w:r>
            <w:r w:rsidRPr="00DC029D">
              <w:rPr>
                <w:rFonts w:ascii="Arial" w:hAnsi="Arial" w:cs="Arial"/>
                <w:sz w:val="20"/>
              </w:rPr>
              <w:t>nicht verständlich.</w:t>
            </w:r>
          </w:p>
          <w:p w:rsidR="00E077FA" w:rsidRPr="00DC029D" w:rsidRDefault="00E077FA" w:rsidP="00771F2A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057" w:type="dxa"/>
            <w:shd w:val="clear" w:color="auto" w:fill="auto"/>
          </w:tcPr>
          <w:p w:rsidR="00E077FA" w:rsidRPr="00DC029D" w:rsidRDefault="00E077FA" w:rsidP="00771F2A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  <w:r w:rsidRPr="00DC029D">
              <w:rPr>
                <w:rFonts w:ascii="Arial" w:hAnsi="Arial" w:cs="Arial"/>
                <w:sz w:val="20"/>
              </w:rPr>
              <w:t xml:space="preserve">Der Lösungsweg von </w:t>
            </w:r>
            <w:proofErr w:type="spellStart"/>
            <w:r w:rsidRPr="00DC029D">
              <w:rPr>
                <w:rFonts w:ascii="Arial" w:hAnsi="Arial" w:cs="Arial"/>
                <w:sz w:val="20"/>
              </w:rPr>
              <w:t>mindes-tens</w:t>
            </w:r>
            <w:proofErr w:type="spellEnd"/>
            <w:r w:rsidRPr="00DC029D">
              <w:rPr>
                <w:rFonts w:ascii="Arial" w:hAnsi="Arial" w:cs="Arial"/>
                <w:sz w:val="20"/>
              </w:rPr>
              <w:t xml:space="preserve"> einem Beispiel ist gut verständlich.</w:t>
            </w:r>
          </w:p>
        </w:tc>
        <w:tc>
          <w:tcPr>
            <w:tcW w:w="3058" w:type="dxa"/>
            <w:shd w:val="clear" w:color="auto" w:fill="auto"/>
          </w:tcPr>
          <w:p w:rsidR="00E077FA" w:rsidRPr="00DC029D" w:rsidRDefault="00E077FA" w:rsidP="00771F2A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  <w:r w:rsidRPr="00DC029D">
              <w:rPr>
                <w:rFonts w:ascii="Arial" w:hAnsi="Arial" w:cs="Arial"/>
                <w:sz w:val="20"/>
              </w:rPr>
              <w:t>Alle Lösungswege der Beispiele sind (mehrheitlich) gut verständlich.</w:t>
            </w:r>
          </w:p>
        </w:tc>
      </w:tr>
    </w:tbl>
    <w:p w:rsidR="00E077FA" w:rsidRPr="00DC029D" w:rsidRDefault="00E077FA" w:rsidP="00E077FA">
      <w:pPr>
        <w:spacing w:line="276" w:lineRule="auto"/>
        <w:rPr>
          <w:rFonts w:ascii="Arial" w:hAnsi="Arial" w:cs="Arial"/>
          <w:sz w:val="20"/>
          <w:szCs w:val="20"/>
        </w:rPr>
      </w:pPr>
    </w:p>
    <w:p w:rsidR="00E077FA" w:rsidRPr="00DC029D" w:rsidRDefault="00E077FA" w:rsidP="00E077FA">
      <w:pPr>
        <w:spacing w:line="276" w:lineRule="auto"/>
        <w:rPr>
          <w:rFonts w:ascii="Arial" w:hAnsi="Arial" w:cs="Arial"/>
          <w:b/>
          <w:i/>
          <w:sz w:val="20"/>
          <w:szCs w:val="20"/>
        </w:rPr>
      </w:pPr>
      <w:r w:rsidRPr="00DC029D">
        <w:rPr>
          <w:rFonts w:ascii="Arial" w:hAnsi="Arial" w:cs="Arial"/>
          <w:b/>
          <w:i/>
          <w:sz w:val="20"/>
          <w:szCs w:val="20"/>
        </w:rPr>
        <w:t xml:space="preserve"> Korrektheit und Sorgfalt</w:t>
      </w:r>
    </w:p>
    <w:p w:rsidR="00E077FA" w:rsidRPr="0008699E" w:rsidRDefault="00E077FA" w:rsidP="00E077FA">
      <w:pPr>
        <w:spacing w:line="276" w:lineRule="auto"/>
        <w:rPr>
          <w:rFonts w:ascii="Arial" w:hAnsi="Arial" w:cs="Arial"/>
          <w:b/>
          <w:sz w:val="16"/>
          <w:szCs w:val="16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2976"/>
        <w:gridCol w:w="2984"/>
        <w:gridCol w:w="2988"/>
      </w:tblGrid>
      <w:tr w:rsidR="00E077FA" w:rsidRPr="003D1491" w:rsidTr="00771F2A">
        <w:tc>
          <w:tcPr>
            <w:tcW w:w="3057" w:type="dxa"/>
            <w:shd w:val="clear" w:color="auto" w:fill="auto"/>
          </w:tcPr>
          <w:p w:rsidR="00E077FA" w:rsidRPr="00DC029D" w:rsidRDefault="00E077FA" w:rsidP="00771F2A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  <w:r w:rsidRPr="00DC029D">
              <w:rPr>
                <w:rFonts w:ascii="Arial" w:hAnsi="Arial" w:cs="Arial"/>
                <w:sz w:val="20"/>
              </w:rPr>
              <w:t xml:space="preserve">Der Merkhefteintrag ist unsorgfältig gestaltet und weist etliche Fehler auf. </w:t>
            </w:r>
          </w:p>
        </w:tc>
        <w:tc>
          <w:tcPr>
            <w:tcW w:w="3057" w:type="dxa"/>
            <w:shd w:val="clear" w:color="auto" w:fill="auto"/>
          </w:tcPr>
          <w:p w:rsidR="00E077FA" w:rsidRPr="00DC029D" w:rsidRDefault="00E077FA" w:rsidP="00771F2A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  <w:r w:rsidRPr="00DC029D">
              <w:rPr>
                <w:rFonts w:ascii="Arial" w:hAnsi="Arial" w:cs="Arial"/>
                <w:sz w:val="20"/>
              </w:rPr>
              <w:t xml:space="preserve">Noch nicht zufriedenstellend sind entweder Sorgfalt oder Fehlerhäufigkeit. </w:t>
            </w:r>
          </w:p>
        </w:tc>
        <w:tc>
          <w:tcPr>
            <w:tcW w:w="3058" w:type="dxa"/>
            <w:shd w:val="clear" w:color="auto" w:fill="auto"/>
          </w:tcPr>
          <w:p w:rsidR="00E077FA" w:rsidRPr="003D1491" w:rsidRDefault="00E077FA" w:rsidP="00771F2A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  <w:r w:rsidRPr="00DC029D">
              <w:rPr>
                <w:rFonts w:ascii="Arial" w:hAnsi="Arial" w:cs="Arial"/>
                <w:sz w:val="20"/>
              </w:rPr>
              <w:t>Das Merkheft ist sowohl punkto Sorgfalt als auch in Sachen Korrektheit zufriedenstellend.</w:t>
            </w:r>
            <w:r w:rsidRPr="003D1491">
              <w:rPr>
                <w:rFonts w:ascii="Arial" w:hAnsi="Arial" w:cs="Arial"/>
                <w:sz w:val="20"/>
              </w:rPr>
              <w:t xml:space="preserve"> </w:t>
            </w:r>
          </w:p>
        </w:tc>
      </w:tr>
    </w:tbl>
    <w:p w:rsidR="00F13ED1" w:rsidRDefault="00F13ED1"/>
    <w:sectPr w:rsidR="00F13ED1" w:rsidSect="00E077FA">
      <w:pgSz w:w="11900" w:h="16840"/>
      <w:pgMar w:top="57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45 Light">
    <w:altName w:val="Verdana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7FA"/>
    <w:rsid w:val="006F2D1F"/>
    <w:rsid w:val="00915CBE"/>
    <w:rsid w:val="0094357C"/>
    <w:rsid w:val="00BD4F4F"/>
    <w:rsid w:val="00E077FA"/>
    <w:rsid w:val="00E10D48"/>
    <w:rsid w:val="00F13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1225E41-CB0B-234D-8DB9-C2772275F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e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077FA"/>
    <w:rPr>
      <w:sz w:val="18"/>
      <w:lang w:val="de-DE"/>
    </w:rPr>
  </w:style>
  <w:style w:type="paragraph" w:styleId="berschrift3">
    <w:name w:val="heading 3"/>
    <w:basedOn w:val="Standard"/>
    <w:next w:val="Standard"/>
    <w:link w:val="berschrift3Zchn"/>
    <w:autoRedefine/>
    <w:uiPriority w:val="9"/>
    <w:unhideWhenUsed/>
    <w:qFormat/>
    <w:rsid w:val="00E077FA"/>
    <w:pPr>
      <w:keepNext/>
      <w:keepLines/>
      <w:outlineLvl w:val="2"/>
    </w:pPr>
    <w:rPr>
      <w:rFonts w:ascii="Arial" w:eastAsiaTheme="majorEastAsia" w:hAnsi="Arial" w:cstheme="majorBidi"/>
      <w:b/>
      <w:bCs/>
      <w:color w:val="000000" w:themeColor="text1"/>
      <w:spacing w:val="2"/>
      <w:sz w:val="20"/>
      <w:lang w:val="de-CH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9"/>
    <w:rsid w:val="00E077FA"/>
    <w:rPr>
      <w:rFonts w:ascii="Arial" w:eastAsiaTheme="majorEastAsia" w:hAnsi="Arial" w:cstheme="majorBidi"/>
      <w:b/>
      <w:bCs/>
      <w:color w:val="000000" w:themeColor="text1"/>
      <w:spacing w:val="2"/>
      <w:sz w:val="20"/>
      <w:lang w:eastAsia="de-DE"/>
    </w:rPr>
  </w:style>
  <w:style w:type="table" w:styleId="Tabellenraster">
    <w:name w:val="Table Grid"/>
    <w:basedOn w:val="NormaleTabelle"/>
    <w:uiPriority w:val="59"/>
    <w:rsid w:val="00E077FA"/>
    <w:rPr>
      <w:rFonts w:ascii="Frutiger 45 Light" w:eastAsia="Times New Roman" w:hAnsi="Frutiger 45 Light" w:cs="Times New Roman"/>
      <w:sz w:val="20"/>
      <w:szCs w:val="20"/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unhideWhenUsed/>
    <w:qFormat/>
    <w:rsid w:val="00E077FA"/>
    <w:pPr>
      <w:spacing w:after="60" w:line="240" w:lineRule="atLeast"/>
      <w:ind w:left="360" w:hanging="360"/>
      <w:contextualSpacing/>
    </w:pPr>
    <w:rPr>
      <w:rFonts w:ascii="Arial" w:hAnsi="Arial"/>
      <w:spacing w:val="2"/>
      <w:sz w:val="20"/>
      <w:szCs w:val="20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8E304516.dotm</Template>
  <TotalTime>0</TotalTime>
  <Pages>2</Pages>
  <Words>417</Words>
  <Characters>2628</Characters>
  <Application>Microsoft Office Word</Application>
  <DocSecurity>4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Vorschläge Kriterienraster summativ Merkhefteintrag</dc:title>
  <dc:subject/>
  <dc:creator>michaelrenfer@gmx.ch</dc:creator>
  <cp:keywords>AKVB</cp:keywords>
  <dc:description>LPLMK</dc:description>
  <cp:lastModifiedBy>Rognon Patrick, BKD-AKVB-FBS</cp:lastModifiedBy>
  <cp:revision>2</cp:revision>
  <dcterms:created xsi:type="dcterms:W3CDTF">2020-02-24T09:00:00Z</dcterms:created>
  <dcterms:modified xsi:type="dcterms:W3CDTF">2020-02-24T09:00:00Z</dcterms:modified>
</cp:coreProperties>
</file>