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618B3" w14:textId="30C9B0EC" w:rsidR="005D24B5" w:rsidRPr="005D24B5" w:rsidRDefault="005D24B5" w:rsidP="005D24B5">
      <w:pPr>
        <w:pStyle w:val="AufgabenID"/>
        <w:rPr>
          <w:lang w:val="de-DE"/>
        </w:rPr>
      </w:pPr>
      <w:r w:rsidRPr="005D24B5">
        <w:rPr>
          <w:lang w:val="de-DE"/>
        </w:rPr>
        <w:t>ANWEISEN</w:t>
      </w:r>
      <w:r w:rsidR="00670B80">
        <w:t xml:space="preserve">: </w:t>
      </w:r>
      <w:r w:rsidRPr="005D24B5">
        <w:rPr>
          <w:lang w:val="de-DE"/>
        </w:rPr>
        <w:t xml:space="preserve">FALTEN EINES PAPIERFLUGZEUGS NACH </w:t>
      </w:r>
      <w:r>
        <w:rPr>
          <w:lang w:val="de-DE"/>
        </w:rPr>
        <w:t>VORLAGE</w:t>
      </w:r>
    </w:p>
    <w:p w14:paraId="38DE719B" w14:textId="77777777" w:rsidR="00632854" w:rsidRPr="005D24B5" w:rsidRDefault="005D24B5" w:rsidP="005D24B5">
      <w:pPr>
        <w:pStyle w:val="Kurzbeschrieb"/>
      </w:pPr>
      <w:r w:rsidRPr="005D24B5">
        <w:rPr>
          <w:b/>
        </w:rPr>
        <w:t>Situation:</w:t>
      </w:r>
      <w:r w:rsidRPr="005D24B5">
        <w:t xml:space="preserve"> </w:t>
      </w:r>
      <w:r>
        <w:br/>
      </w:r>
      <w:r w:rsidRPr="005D24B5">
        <w:t>Du hast ein Video gesehen und geübt, ein Papierflugzeug herzustellen. Du sollst nun für ein ähnliches Video selbst vorzeigen und dazu auch sprechen, wie das Flugzeug zu falten ist.</w:t>
      </w:r>
    </w:p>
    <w:p w14:paraId="48B922B9" w14:textId="77777777" w:rsidR="005D24B5" w:rsidRPr="005D24B5" w:rsidRDefault="005D24B5" w:rsidP="005D24B5">
      <w:pPr>
        <w:pStyle w:val="Kurzbeschrieb"/>
        <w:rPr>
          <w:b/>
        </w:rPr>
      </w:pPr>
      <w:r w:rsidRPr="005D24B5">
        <w:rPr>
          <w:b/>
        </w:rPr>
        <w:t>Auftrag:</w:t>
      </w:r>
    </w:p>
    <w:p w14:paraId="0175DDC4" w14:textId="77777777" w:rsidR="005D24B5" w:rsidRPr="00494F6C" w:rsidRDefault="005D24B5" w:rsidP="00494F6C">
      <w:pPr>
        <w:pStyle w:val="Kurzbeschrieb"/>
        <w:numPr>
          <w:ilvl w:val="0"/>
          <w:numId w:val="32"/>
        </w:numPr>
        <w:ind w:left="369" w:hanging="227"/>
      </w:pPr>
      <w:r w:rsidRPr="005D24B5">
        <w:t xml:space="preserve">Du hast 10 Min. Zeit, um dich auf das Vorzeigen und </w:t>
      </w:r>
      <w:r>
        <w:t>Sprechen vor</w:t>
      </w:r>
      <w:r w:rsidRPr="005D24B5">
        <w:t>zubereiten. Du kannst den Flieger für dich falten, das Video erneut anschauen, die Wörter und Wendu</w:t>
      </w:r>
      <w:r>
        <w:t>ngen üben, die du benutzen möch</w:t>
      </w:r>
      <w:r w:rsidRPr="005D24B5">
        <w:t>test und dir Notizen für das Sprechen machen.</w:t>
      </w:r>
    </w:p>
    <w:p w14:paraId="21C9516A" w14:textId="28ABE91F" w:rsidR="005D24B5" w:rsidRPr="005D24B5" w:rsidRDefault="005D24B5" w:rsidP="00494F6C">
      <w:pPr>
        <w:pStyle w:val="Kurzbeschrieb"/>
        <w:numPr>
          <w:ilvl w:val="0"/>
          <w:numId w:val="32"/>
        </w:numPr>
        <w:ind w:left="369" w:hanging="227"/>
      </w:pPr>
      <w:r w:rsidRPr="005D24B5">
        <w:t>Für das Vorzeigen und Sprechen, wie der Flieger zu falten ist, hast du</w:t>
      </w:r>
      <w:r>
        <w:t xml:space="preserve"> </w:t>
      </w:r>
      <w:r w:rsidRPr="005D24B5">
        <w:t>3 M</w:t>
      </w:r>
      <w:bookmarkStart w:id="0" w:name="_GoBack"/>
      <w:bookmarkEnd w:id="0"/>
      <w:r w:rsidRPr="005D24B5">
        <w:t>in</w:t>
      </w:r>
      <w:r w:rsidR="00670B80">
        <w:t>.</w:t>
      </w:r>
      <w:r w:rsidRPr="005D24B5">
        <w:t xml:space="preserve"> Zeit.</w:t>
      </w:r>
    </w:p>
    <w:p w14:paraId="4345259A" w14:textId="77777777" w:rsidR="005D24B5" w:rsidRPr="005D24B5" w:rsidRDefault="005D24B5" w:rsidP="00494F6C">
      <w:pPr>
        <w:pStyle w:val="Kurzbeschrieb"/>
        <w:numPr>
          <w:ilvl w:val="0"/>
          <w:numId w:val="32"/>
        </w:numPr>
        <w:ind w:left="369" w:hanging="227"/>
      </w:pPr>
      <w:r w:rsidRPr="005D24B5">
        <w:t>Du sollst frei sprechen, also ohne Notizen.</w:t>
      </w:r>
    </w:p>
    <w:p w14:paraId="4EC05EF9" w14:textId="77777777" w:rsidR="005D24B5" w:rsidRDefault="005D24B5" w:rsidP="00494F6C">
      <w:pPr>
        <w:pStyle w:val="Kurzbeschrieb"/>
        <w:numPr>
          <w:ilvl w:val="0"/>
          <w:numId w:val="32"/>
        </w:numPr>
        <w:ind w:left="369" w:hanging="227"/>
      </w:pPr>
      <w:r w:rsidRPr="005D24B5">
        <w:t>Beim Sprechen wird die deutsche Standardsprache verwendet, nicht</w:t>
      </w:r>
      <w:r>
        <w:t xml:space="preserve"> </w:t>
      </w:r>
      <w:r w:rsidRPr="005D24B5">
        <w:t>die Mundart.</w:t>
      </w:r>
    </w:p>
    <w:p w14:paraId="0094CB21" w14:textId="3C4FAC2C" w:rsidR="00C735AF" w:rsidRPr="00494F6C" w:rsidRDefault="005D24B5" w:rsidP="00494F6C">
      <w:pPr>
        <w:pStyle w:val="Kurzbeschrieb"/>
        <w:rPr>
          <w:b/>
        </w:rPr>
      </w:pPr>
      <w:r w:rsidRPr="005D24B5">
        <w:rPr>
          <w:b/>
        </w:rPr>
        <w:t>Beachte:</w:t>
      </w:r>
      <w:r>
        <w:rPr>
          <w:b/>
        </w:rPr>
        <w:br/>
      </w:r>
      <w:r w:rsidRPr="005D24B5">
        <w:t>Achte beim Vorzeigen und Sprechen darauf, dass man dir möglichst gut folgen kann und ve</w:t>
      </w:r>
      <w:r w:rsidRPr="005D24B5">
        <w:t>r</w:t>
      </w:r>
      <w:r w:rsidRPr="005D24B5">
        <w:t>steht, wie das Flugzeug zu falten ist. Sprich also deutlich und nicht zu schnell.</w:t>
      </w:r>
    </w:p>
    <w:p w14:paraId="674160DE" w14:textId="77777777" w:rsidR="00376AD0" w:rsidRDefault="00376AD0" w:rsidP="002E0971"/>
    <w:p w14:paraId="522E011C" w14:textId="77777777" w:rsidR="00463FD0" w:rsidRDefault="00463FD0" w:rsidP="000D778F">
      <w:pPr>
        <w:pStyle w:val="KurzbeschriebTitel"/>
      </w:pPr>
      <w:r w:rsidRPr="0019303E">
        <w:t>Beurteilung</w:t>
      </w:r>
    </w:p>
    <w:p w14:paraId="49ED7A05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661"/>
        <w:gridCol w:w="2408"/>
        <w:gridCol w:w="2633"/>
      </w:tblGrid>
      <w:tr w:rsidR="004F3CED" w14:paraId="53DF3A7A" w14:textId="77777777" w:rsidTr="00D05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04344677" w14:textId="77777777" w:rsidR="004F3CED" w:rsidRDefault="004F3CED" w:rsidP="00D05972">
            <w:pPr>
              <w:spacing w:before="100" w:after="0" w:line="240" w:lineRule="auto"/>
            </w:pPr>
            <w:r>
              <w:t>Teilaufgabe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bottom w:val="single" w:sz="48" w:space="0" w:color="3C5D9F"/>
            </w:tcBorders>
            <w:shd w:val="clear" w:color="auto" w:fill="3C5D9F"/>
          </w:tcPr>
          <w:p w14:paraId="647FE5EC" w14:textId="77777777" w:rsidR="004F3CED" w:rsidRDefault="004F3CED" w:rsidP="00D05972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bottom w:val="single" w:sz="48" w:space="0" w:color="3C5D9F"/>
            </w:tcBorders>
            <w:shd w:val="clear" w:color="auto" w:fill="3C5D9F"/>
          </w:tcPr>
          <w:p w14:paraId="19A46C66" w14:textId="77777777" w:rsidR="004F3CED" w:rsidRDefault="004F3CED" w:rsidP="00D05972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4F3CED" w14:paraId="2AA60D53" w14:textId="77777777" w:rsidTr="00D05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5D347B7" w14:textId="667F7176" w:rsidR="004F3CED" w:rsidRPr="006765AB" w:rsidRDefault="004F3CED" w:rsidP="00670B80">
            <w:r w:rsidRPr="00BB16BF">
              <w:t>Inhalt: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7318D1" w14:textId="1B35C211" w:rsidR="004F3CED" w:rsidRDefault="004F3CED" w:rsidP="00D05972">
            <w:pPr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B8BBB88" w14:textId="77777777" w:rsidR="004F3CED" w:rsidRDefault="004F3CED" w:rsidP="00D05972">
            <w:pPr>
              <w:jc w:val="center"/>
            </w:pPr>
          </w:p>
        </w:tc>
      </w:tr>
      <w:tr w:rsidR="004F3CED" w14:paraId="1DD768DA" w14:textId="77777777" w:rsidTr="00D059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F59F67B" w14:textId="15D75ABF" w:rsidR="004F3CED" w:rsidRPr="004F3CED" w:rsidRDefault="004F3CED" w:rsidP="00670B80">
            <w:pPr>
              <w:rPr>
                <w:rFonts w:cs="Arial"/>
                <w:lang w:val="de-DE"/>
              </w:rPr>
            </w:pPr>
            <w:r w:rsidRPr="004F3CED">
              <w:rPr>
                <w:rFonts w:cs="Arial"/>
                <w:lang w:val="de-DE"/>
              </w:rPr>
              <w:t>Form: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951918A" w14:textId="02C8DBAF" w:rsidR="004F3CED" w:rsidRDefault="004F3CED" w:rsidP="00D05972">
            <w:pPr>
              <w:jc w:val="center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9495890" w14:textId="77777777" w:rsidR="004F3CED" w:rsidRDefault="004F3CED" w:rsidP="00D05972">
            <w:pPr>
              <w:jc w:val="center"/>
            </w:pPr>
          </w:p>
        </w:tc>
      </w:tr>
      <w:tr w:rsidR="004F3CED" w14:paraId="16498EB2" w14:textId="77777777" w:rsidTr="00D05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BDE332F" w14:textId="358AA190" w:rsidR="004F3CED" w:rsidRPr="005F44B7" w:rsidRDefault="004F3CED" w:rsidP="00670B80">
            <w:r w:rsidRPr="00BB16BF">
              <w:t>Sprache: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65E708F" w14:textId="63F457D7" w:rsidR="004F3CED" w:rsidRDefault="004F3CED" w:rsidP="00D05972">
            <w:pPr>
              <w:jc w:val="center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10F9BD" w14:textId="77777777" w:rsidR="004F3CED" w:rsidRDefault="004F3CED" w:rsidP="00D05972">
            <w:pPr>
              <w:jc w:val="center"/>
            </w:pPr>
          </w:p>
        </w:tc>
      </w:tr>
      <w:tr w:rsidR="004F3CED" w14:paraId="1D4ABADE" w14:textId="77777777" w:rsidTr="00D0597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EA47DF8" w14:textId="012A591A" w:rsidR="004F3CED" w:rsidRDefault="00670B80" w:rsidP="00D05972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781703A" w14:textId="50A8EA19" w:rsidR="004F3CED" w:rsidRDefault="00670B80" w:rsidP="00D05972">
            <w:pPr>
              <w:jc w:val="center"/>
            </w:pPr>
            <w: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BBB58CE" w14:textId="77777777" w:rsidR="004F3CED" w:rsidRDefault="004F3CED" w:rsidP="00D05972">
            <w:pPr>
              <w:jc w:val="center"/>
            </w:pPr>
          </w:p>
        </w:tc>
      </w:tr>
    </w:tbl>
    <w:p w14:paraId="230FC2EE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E8B19" w14:textId="77777777" w:rsidR="00494F6C" w:rsidRDefault="00494F6C" w:rsidP="00E61129">
      <w:pPr>
        <w:spacing w:after="0"/>
      </w:pPr>
      <w:r>
        <w:separator/>
      </w:r>
    </w:p>
  </w:endnote>
  <w:endnote w:type="continuationSeparator" w:id="0">
    <w:p w14:paraId="3480DC71" w14:textId="77777777" w:rsidR="00494F6C" w:rsidRDefault="00494F6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5982F" w14:textId="77777777" w:rsidR="00494F6C" w:rsidRPr="00A52340" w:rsidRDefault="00494F6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FE2C1B">
        <w:rPr>
          <w:noProof/>
        </w:rPr>
        <w:t>DE01-Sp-Anweisen – Falten eines Papierflugzeugs nach Vorlage.docx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FE2C1B" w:rsidRPr="00FE2C1B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FE2C1B" w:rsidRPr="00FE2C1B">
        <w:rPr>
          <w:noProof/>
          <w:lang w:val="de-DE"/>
        </w:rPr>
        <w:t>1</w:t>
      </w:r>
    </w:fldSimple>
  </w:p>
  <w:p w14:paraId="6EFC308B" w14:textId="77777777" w:rsidR="00494F6C" w:rsidRDefault="00494F6C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93481" w14:textId="77777777" w:rsidR="00494F6C" w:rsidRDefault="00494F6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FE2C1B">
        <w:rPr>
          <w:noProof/>
        </w:rPr>
        <w:t>DE01-Sp-Anweisen – Falten eines Papierflugzeugs nach Vorlage.docx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FE2C1B" w:rsidRPr="00FE2C1B">
        <w:rPr>
          <w:noProof/>
          <w:lang w:val="de-DE"/>
        </w:rPr>
        <w:t>1</w:t>
      </w:r>
    </w:fldSimple>
  </w:p>
  <w:p w14:paraId="75A032B2" w14:textId="77777777" w:rsidR="00494F6C" w:rsidRDefault="00494F6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5D6D0" w14:textId="77777777" w:rsidR="00494F6C" w:rsidRDefault="00494F6C" w:rsidP="00E61129">
      <w:pPr>
        <w:spacing w:after="0"/>
      </w:pPr>
      <w:r>
        <w:separator/>
      </w:r>
    </w:p>
  </w:footnote>
  <w:footnote w:type="continuationSeparator" w:id="0">
    <w:p w14:paraId="18F713F4" w14:textId="77777777" w:rsidR="00494F6C" w:rsidRDefault="00494F6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F0549" w14:textId="77777777" w:rsidR="00494F6C" w:rsidRPr="00F25B93" w:rsidRDefault="00494F6C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B92DF92" wp14:editId="1C97A41B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8B7B03" w14:textId="77777777" w:rsidR="00494F6C" w:rsidRPr="00BB20F6" w:rsidRDefault="00494F6C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1D8B7B03" w14:textId="77777777" w:rsidR="00494F6C" w:rsidRPr="00BB20F6" w:rsidRDefault="00494F6C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07F5EE7" wp14:editId="31687526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F62F33F" wp14:editId="621A7EF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D854EA4" wp14:editId="6E26AC43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CAB7981" wp14:editId="7F69F56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B1B5E7" wp14:editId="2CE4B3A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25EB8C" w14:textId="77777777" w:rsidR="00494F6C" w:rsidRDefault="00494F6C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4625EB8C" w14:textId="77777777" w:rsidR="00494F6C" w:rsidRDefault="00494F6C" w:rsidP="00F25B93"/>
                </w:txbxContent>
              </v:textbox>
            </v:shape>
          </w:pict>
        </mc:Fallback>
      </mc:AlternateContent>
    </w:r>
  </w:p>
  <w:p w14:paraId="09DA99F0" w14:textId="77777777" w:rsidR="00494F6C" w:rsidRDefault="00494F6C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C59012C" wp14:editId="2D8EF55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941E7" w14:textId="77777777" w:rsidR="00494F6C" w:rsidRDefault="00494F6C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066C3ED" wp14:editId="61773336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4F48FD6" wp14:editId="253EC9D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4D18F9F" wp14:editId="267FBD2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D883459" wp14:editId="3D4CF02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A50BDD" wp14:editId="15C4EA04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480A89" w14:textId="77777777" w:rsidR="00494F6C" w:rsidRDefault="00494F6C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DC9046E" w14:textId="77777777" w:rsidR="00494F6C" w:rsidRDefault="00494F6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63480A89" w14:textId="77777777" w:rsidR="00494F6C" w:rsidRDefault="00494F6C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DC9046E" w14:textId="77777777" w:rsidR="00494F6C" w:rsidRDefault="00494F6C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E524EEE" wp14:editId="76AAD221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BD1B27" w14:textId="77777777" w:rsidR="00494F6C" w:rsidRPr="00093725" w:rsidRDefault="00494F6C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3C79FE1" w14:textId="77777777" w:rsidR="00494F6C" w:rsidRPr="007C58BB" w:rsidRDefault="00494F6C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5ABD1B27" w14:textId="77777777" w:rsidR="00494F6C" w:rsidRPr="00093725" w:rsidRDefault="00494F6C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3C79FE1" w14:textId="77777777" w:rsidR="00494F6C" w:rsidRPr="007C58BB" w:rsidRDefault="00494F6C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4C3BBE" wp14:editId="119CB654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40B60E0" wp14:editId="0390393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149DF"/>
    <w:multiLevelType w:val="hybridMultilevel"/>
    <w:tmpl w:val="24C04AE2"/>
    <w:lvl w:ilvl="0" w:tplc="EFA41580">
      <w:start w:val="3"/>
      <w:numFmt w:val="bullet"/>
      <w:lvlText w:val="–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C21DB0"/>
    <w:multiLevelType w:val="hybridMultilevel"/>
    <w:tmpl w:val="5E64794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9"/>
  </w:num>
  <w:num w:numId="7">
    <w:abstractNumId w:val="21"/>
  </w:num>
  <w:num w:numId="8">
    <w:abstractNumId w:val="11"/>
  </w:num>
  <w:num w:numId="9">
    <w:abstractNumId w:val="24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5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  <w:num w:numId="26">
    <w:abstractNumId w:val="22"/>
  </w:num>
  <w:num w:numId="27">
    <w:abstractNumId w:val="18"/>
  </w:num>
  <w:num w:numId="28">
    <w:abstractNumId w:val="25"/>
  </w:num>
  <w:num w:numId="29">
    <w:abstractNumId w:val="17"/>
  </w:num>
  <w:num w:numId="30">
    <w:abstractNumId w:val="13"/>
  </w:num>
  <w:num w:numId="31">
    <w:abstractNumId w:val="3"/>
  </w:num>
  <w:num w:numId="32">
    <w:abstractNumId w:val="1"/>
  </w:num>
  <w:num w:numId="33">
    <w:abstractNumId w:val="1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33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4F6C"/>
    <w:rsid w:val="00496374"/>
    <w:rsid w:val="004B3579"/>
    <w:rsid w:val="004B4EB6"/>
    <w:rsid w:val="004C17BE"/>
    <w:rsid w:val="004C67C9"/>
    <w:rsid w:val="004D606A"/>
    <w:rsid w:val="004F3CED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24B5"/>
    <w:rsid w:val="005D5528"/>
    <w:rsid w:val="00632854"/>
    <w:rsid w:val="00634654"/>
    <w:rsid w:val="00634953"/>
    <w:rsid w:val="006376CC"/>
    <w:rsid w:val="00651E15"/>
    <w:rsid w:val="00665E44"/>
    <w:rsid w:val="00666F57"/>
    <w:rsid w:val="00670B80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1033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C379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2C1B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7370B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D24B5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142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D24B5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142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2DD06-2FCA-0949-A503-A666AD5A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15</TotalTime>
  <Pages>1</Pages>
  <Words>148</Words>
  <Characters>844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991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6</cp:revision>
  <cp:lastPrinted>2014-10-10T09:18:00Z</cp:lastPrinted>
  <dcterms:created xsi:type="dcterms:W3CDTF">2014-09-08T10:29:00Z</dcterms:created>
  <dcterms:modified xsi:type="dcterms:W3CDTF">2014-10-10T09:18:00Z</dcterms:modified>
  <cp:category/>
</cp:coreProperties>
</file>