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4B2E9" w14:textId="0BC50F78" w:rsidR="0069046B" w:rsidRPr="00F06A3A" w:rsidRDefault="0004609D" w:rsidP="00C85DD1">
      <w:pPr>
        <w:pStyle w:val="AufgabenID"/>
      </w:pPr>
      <w:bookmarkStart w:id="0" w:name="_GoBack"/>
      <w:bookmarkEnd w:id="0"/>
      <w:r w:rsidRPr="000A795F">
        <w:t>VERGLEICHSFORMEN BILDEN</w:t>
      </w:r>
    </w:p>
    <w:p w14:paraId="7023917F" w14:textId="623AD5BE" w:rsidR="00F06A3A" w:rsidRDefault="00F06A3A" w:rsidP="00F06A3A">
      <w:pPr>
        <w:pStyle w:val="Kurzbeschrieb"/>
        <w:numPr>
          <w:ilvl w:val="0"/>
          <w:numId w:val="34"/>
        </w:numPr>
        <w:tabs>
          <w:tab w:val="clear" w:pos="426"/>
        </w:tabs>
        <w:spacing w:after="120" w:line="360" w:lineRule="auto"/>
        <w:ind w:left="369"/>
        <w:contextualSpacing/>
      </w:pPr>
      <w:r w:rsidRPr="00F06A3A">
        <w:t>Fokussiert wird die Kompetenz, Vergleichsformen zu bilden.</w:t>
      </w:r>
    </w:p>
    <w:p w14:paraId="1F919EF0" w14:textId="1C341C90" w:rsidR="00F06A3A" w:rsidRDefault="00F06A3A" w:rsidP="00F06A3A">
      <w:pPr>
        <w:pStyle w:val="Kurzbeschrieb"/>
        <w:numPr>
          <w:ilvl w:val="0"/>
          <w:numId w:val="34"/>
        </w:numPr>
        <w:tabs>
          <w:tab w:val="clear" w:pos="426"/>
        </w:tabs>
        <w:spacing w:after="120" w:line="360" w:lineRule="auto"/>
        <w:ind w:left="369"/>
        <w:contextualSpacing/>
      </w:pPr>
      <w:r>
        <w:t xml:space="preserve">Zeitbedarf: </w:t>
      </w:r>
      <w:r w:rsidRPr="00432A5D">
        <w:t>10 Min.</w:t>
      </w:r>
    </w:p>
    <w:p w14:paraId="28B2D860" w14:textId="77777777" w:rsidR="00F06A3A" w:rsidRPr="00F06A3A" w:rsidRDefault="00F06A3A" w:rsidP="00C85DD1">
      <w:pPr>
        <w:spacing w:after="160"/>
      </w:pPr>
    </w:p>
    <w:p w14:paraId="33D05383" w14:textId="77777777" w:rsidR="0069046B" w:rsidRDefault="0069046B" w:rsidP="0069046B">
      <w:pPr>
        <w:pStyle w:val="KurzbeschriebTitel"/>
      </w:pPr>
      <w:r w:rsidRPr="00BB1BD8">
        <w:t>Lösung / Korrekturanleitung / Beurteilung</w:t>
      </w:r>
    </w:p>
    <w:p w14:paraId="774CB7FE" w14:textId="2E8F69FE" w:rsidR="00F06A3A" w:rsidRDefault="00F06A3A" w:rsidP="00C85DD1">
      <w:pPr>
        <w:spacing w:before="160"/>
      </w:pPr>
      <w:r w:rsidRPr="00F06A3A">
        <w:t xml:space="preserve">Es können </w:t>
      </w:r>
      <w:r w:rsidRPr="007B46D6">
        <w:rPr>
          <w:b/>
        </w:rPr>
        <w:t>6 Punkte</w:t>
      </w:r>
      <w:r w:rsidRPr="00F06A3A">
        <w:t xml:space="preserve"> erworben werden. Kommen Abschreibfehler bzw. orthographische Fehler vor, die die jeweilige Lösung nicht tangieren, werden sie bei der Beurteilung nicht beachtet. Dies gilt hauptsächlich für die Gross- und Kleinschreibung. Doch die entscheidenden Stellen bei den Komparationsformen müssen selbstverständlich korrekt sein, zum Beispiel: &lt;kälter&gt; mit &lt;ä&gt;.</w:t>
      </w:r>
    </w:p>
    <w:p w14:paraId="553B8914" w14:textId="085600E9" w:rsidR="00F06A3A" w:rsidRDefault="00F06A3A" w:rsidP="00F06A3A">
      <w:pPr>
        <w:pStyle w:val="ListParagraph"/>
        <w:numPr>
          <w:ilvl w:val="0"/>
          <w:numId w:val="35"/>
        </w:numPr>
        <w:spacing w:before="160"/>
      </w:pPr>
      <w:r w:rsidRPr="00F06A3A">
        <w:t xml:space="preserve">Es können </w:t>
      </w:r>
      <w:r w:rsidRPr="00F06A3A">
        <w:rPr>
          <w:b/>
        </w:rPr>
        <w:t>4 Punkte</w:t>
      </w:r>
      <w:r w:rsidRPr="00F06A3A">
        <w:t xml:space="preserve"> erworben werden.</w:t>
      </w:r>
    </w:p>
    <w:tbl>
      <w:tblPr>
        <w:tblStyle w:val="Beurteilung2"/>
        <w:tblW w:w="4915" w:type="pct"/>
        <w:tblBorders>
          <w:bottom w:val="single" w:sz="48" w:space="0" w:color="3C5D9F"/>
        </w:tblBorders>
        <w:tblLook w:val="0020" w:firstRow="1" w:lastRow="0" w:firstColumn="0" w:lastColumn="0" w:noHBand="0" w:noVBand="0"/>
      </w:tblPr>
      <w:tblGrid>
        <w:gridCol w:w="4731"/>
        <w:gridCol w:w="4732"/>
      </w:tblGrid>
      <w:tr w:rsidR="00F06A3A" w14:paraId="6815B0F0" w14:textId="77777777" w:rsidTr="00F06A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31" w:type="dxa"/>
            <w:tcBorders>
              <w:bottom w:val="single" w:sz="48" w:space="0" w:color="3C5D9F"/>
            </w:tcBorders>
            <w:shd w:val="clear" w:color="auto" w:fill="3C5D9F"/>
          </w:tcPr>
          <w:p w14:paraId="630B399B" w14:textId="0402EED3" w:rsidR="00F06A3A" w:rsidRPr="00F06A3A" w:rsidRDefault="00F06A3A" w:rsidP="00F06A3A">
            <w:pPr>
              <w:spacing w:before="100" w:after="0" w:line="240" w:lineRule="auto"/>
              <w:rPr>
                <w:b w:val="0"/>
              </w:rPr>
            </w:pPr>
            <w:r w:rsidRPr="00F06A3A">
              <w:rPr>
                <w:rStyle w:val="idcode"/>
                <w:rFonts w:cs="Arial"/>
                <w:b w:val="0"/>
                <w:sz w:val="20"/>
                <w:szCs w:val="20"/>
              </w:rPr>
              <w:t xml:space="preserve">Antworten, die die </w:t>
            </w:r>
            <w:r w:rsidRPr="00F06A3A">
              <w:rPr>
                <w:rStyle w:val="idcode"/>
                <w:rFonts w:cs="Arial"/>
                <w:sz w:val="20"/>
                <w:szCs w:val="20"/>
              </w:rPr>
              <w:t>Zeilen mit den Adjektiv-formen</w:t>
            </w:r>
            <w:r w:rsidRPr="00F06A3A">
              <w:rPr>
                <w:rStyle w:val="idcode"/>
                <w:rFonts w:cs="Arial"/>
                <w:b w:val="0"/>
                <w:sz w:val="20"/>
                <w:szCs w:val="20"/>
              </w:rPr>
              <w:t xml:space="preserve"> betreffen – </w:t>
            </w:r>
            <w:r w:rsidRPr="007B46D6">
              <w:rPr>
                <w:rStyle w:val="idcode"/>
                <w:rFonts w:cs="Arial"/>
                <w:b w:val="0"/>
                <w:sz w:val="20"/>
                <w:szCs w:val="20"/>
              </w:rPr>
              <w:t>damit die Antwort als korrekt gilt, muss dies auf beide Formen zutreffen</w:t>
            </w:r>
            <w:r w:rsidRPr="00F06A3A">
              <w:rPr>
                <w:rStyle w:val="idcode"/>
                <w:rFonts w:cs="Arial"/>
                <w:b w:val="0"/>
                <w:sz w:val="20"/>
                <w:szCs w:val="20"/>
              </w:rPr>
              <w:t>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732" w:type="dxa"/>
            <w:tcBorders>
              <w:bottom w:val="single" w:sz="48" w:space="0" w:color="3C5D9F"/>
            </w:tcBorders>
            <w:shd w:val="clear" w:color="auto" w:fill="3C5D9F"/>
          </w:tcPr>
          <w:p w14:paraId="6BFEE341" w14:textId="77777777" w:rsidR="00F06A3A" w:rsidRPr="00F06A3A" w:rsidRDefault="00F06A3A" w:rsidP="00F06A3A">
            <w:pPr>
              <w:spacing w:after="60"/>
              <w:rPr>
                <w:rStyle w:val="idcode"/>
                <w:rFonts w:cs="Arial"/>
                <w:b w:val="0"/>
                <w:sz w:val="20"/>
                <w:szCs w:val="20"/>
              </w:rPr>
            </w:pPr>
            <w:r w:rsidRPr="00F06A3A">
              <w:rPr>
                <w:rStyle w:val="idcode"/>
                <w:rFonts w:cs="Arial"/>
                <w:b w:val="0"/>
                <w:sz w:val="20"/>
                <w:szCs w:val="20"/>
              </w:rPr>
              <w:t xml:space="preserve">Antworten, die die </w:t>
            </w:r>
            <w:r w:rsidRPr="00F06A3A">
              <w:rPr>
                <w:rStyle w:val="idcode"/>
                <w:rFonts w:cs="Arial"/>
                <w:sz w:val="20"/>
                <w:szCs w:val="20"/>
              </w:rPr>
              <w:t>Spalte ganz rechts</w:t>
            </w:r>
            <w:r w:rsidRPr="00F06A3A">
              <w:rPr>
                <w:rStyle w:val="idcode"/>
                <w:rFonts w:cs="Arial"/>
                <w:b w:val="0"/>
                <w:sz w:val="20"/>
                <w:szCs w:val="20"/>
              </w:rPr>
              <w:t xml:space="preserve"> betreffen:</w:t>
            </w:r>
          </w:p>
          <w:p w14:paraId="40ADD6C9" w14:textId="1335F0FB" w:rsidR="00F06A3A" w:rsidRPr="00F06A3A" w:rsidRDefault="00F06A3A" w:rsidP="00F06A3A">
            <w:pPr>
              <w:spacing w:before="100" w:after="0" w:line="240" w:lineRule="auto"/>
              <w:jc w:val="center"/>
              <w:rPr>
                <w:b w:val="0"/>
              </w:rPr>
            </w:pPr>
          </w:p>
        </w:tc>
      </w:tr>
      <w:tr w:rsidR="00F06A3A" w14:paraId="583CEDE1" w14:textId="77777777" w:rsidTr="00F06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73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679FEB5" w14:textId="77777777" w:rsidR="00F06A3A" w:rsidRPr="00F06A3A" w:rsidRDefault="00F06A3A" w:rsidP="00F06A3A">
            <w:pPr>
              <w:spacing w:after="60"/>
              <w:ind w:left="284" w:hanging="284"/>
              <w:rPr>
                <w:rStyle w:val="idcode"/>
                <w:rFonts w:cs="Arial"/>
                <w:sz w:val="20"/>
                <w:szCs w:val="20"/>
              </w:rPr>
            </w:pPr>
            <w:r w:rsidRPr="00F06A3A">
              <w:rPr>
                <w:rStyle w:val="idcode"/>
                <w:rFonts w:cs="Arial"/>
                <w:sz w:val="20"/>
                <w:szCs w:val="20"/>
              </w:rPr>
              <w:t xml:space="preserve">2½ Punkte: </w:t>
            </w:r>
            <w:r w:rsidRPr="00F06A3A">
              <w:rPr>
                <w:rStyle w:val="idcode"/>
                <w:rFonts w:cs="Arial"/>
                <w:sz w:val="20"/>
                <w:szCs w:val="20"/>
              </w:rPr>
              <w:tab/>
              <w:t>5 Antworten sind korrekt.</w:t>
            </w:r>
          </w:p>
          <w:p w14:paraId="012D400C" w14:textId="77777777" w:rsidR="00F06A3A" w:rsidRPr="00F06A3A" w:rsidRDefault="00F06A3A" w:rsidP="00F06A3A">
            <w:pPr>
              <w:spacing w:after="60"/>
              <w:ind w:left="284" w:hanging="284"/>
              <w:rPr>
                <w:rStyle w:val="idcode"/>
                <w:rFonts w:cs="Arial"/>
                <w:sz w:val="20"/>
                <w:szCs w:val="20"/>
              </w:rPr>
            </w:pPr>
            <w:r w:rsidRPr="00F06A3A">
              <w:rPr>
                <w:rStyle w:val="idcode"/>
                <w:rFonts w:cs="Arial"/>
                <w:sz w:val="20"/>
                <w:szCs w:val="20"/>
              </w:rPr>
              <w:t xml:space="preserve">2 Punkte: </w:t>
            </w:r>
            <w:r w:rsidRPr="00F06A3A">
              <w:rPr>
                <w:rStyle w:val="idcode"/>
                <w:rFonts w:cs="Arial"/>
                <w:sz w:val="20"/>
                <w:szCs w:val="20"/>
              </w:rPr>
              <w:tab/>
              <w:t>4 Antworten sind korrekt.</w:t>
            </w:r>
          </w:p>
          <w:p w14:paraId="3FFEBB1D" w14:textId="7143412F" w:rsidR="00F06A3A" w:rsidRPr="00F06A3A" w:rsidRDefault="00F06A3A" w:rsidP="00F06A3A">
            <w:pPr>
              <w:spacing w:after="60"/>
              <w:ind w:left="284" w:hanging="284"/>
              <w:rPr>
                <w:rStyle w:val="idcode"/>
                <w:rFonts w:cs="Arial"/>
                <w:sz w:val="20"/>
                <w:szCs w:val="20"/>
              </w:rPr>
            </w:pPr>
            <w:r w:rsidRPr="00F06A3A">
              <w:rPr>
                <w:rStyle w:val="idcode"/>
                <w:rFonts w:cs="Arial"/>
                <w:sz w:val="20"/>
                <w:szCs w:val="20"/>
              </w:rPr>
              <w:t>1½ Punkt</w:t>
            </w:r>
            <w:r>
              <w:rPr>
                <w:rStyle w:val="idcode"/>
                <w:rFonts w:cs="Arial"/>
                <w:sz w:val="20"/>
                <w:szCs w:val="20"/>
              </w:rPr>
              <w:t>e:</w:t>
            </w:r>
            <w:r w:rsidRPr="00F06A3A">
              <w:rPr>
                <w:rStyle w:val="idcode"/>
                <w:rFonts w:cs="Arial"/>
                <w:sz w:val="20"/>
                <w:szCs w:val="20"/>
              </w:rPr>
              <w:tab/>
              <w:t>3 Antworten sind korrekt.</w:t>
            </w:r>
          </w:p>
          <w:p w14:paraId="2A5D2E90" w14:textId="77777777" w:rsidR="00F06A3A" w:rsidRPr="00F06A3A" w:rsidRDefault="00F06A3A" w:rsidP="00F06A3A">
            <w:pPr>
              <w:spacing w:after="60"/>
              <w:ind w:left="284" w:hanging="284"/>
              <w:rPr>
                <w:rStyle w:val="idcode"/>
                <w:rFonts w:cs="Arial"/>
                <w:sz w:val="20"/>
                <w:szCs w:val="20"/>
              </w:rPr>
            </w:pPr>
            <w:r w:rsidRPr="00F06A3A">
              <w:rPr>
                <w:rStyle w:val="idcode"/>
                <w:rFonts w:cs="Arial"/>
                <w:sz w:val="20"/>
                <w:szCs w:val="20"/>
              </w:rPr>
              <w:t xml:space="preserve">1 Punkt: </w:t>
            </w:r>
            <w:r w:rsidRPr="00F06A3A">
              <w:rPr>
                <w:rStyle w:val="idcode"/>
                <w:rFonts w:cs="Arial"/>
                <w:sz w:val="20"/>
                <w:szCs w:val="20"/>
              </w:rPr>
              <w:tab/>
              <w:t>2 Antworten sind korrekt.</w:t>
            </w:r>
          </w:p>
          <w:p w14:paraId="53D02640" w14:textId="77777777" w:rsidR="00F06A3A" w:rsidRPr="00F06A3A" w:rsidRDefault="00F06A3A" w:rsidP="00F06A3A">
            <w:pPr>
              <w:spacing w:after="60"/>
              <w:ind w:left="284" w:hanging="284"/>
              <w:rPr>
                <w:rStyle w:val="idcode"/>
                <w:rFonts w:cs="Arial"/>
                <w:sz w:val="20"/>
                <w:szCs w:val="20"/>
              </w:rPr>
            </w:pPr>
            <w:r w:rsidRPr="00F06A3A">
              <w:rPr>
                <w:rStyle w:val="idcode"/>
                <w:rFonts w:cs="Arial"/>
                <w:sz w:val="20"/>
                <w:szCs w:val="20"/>
              </w:rPr>
              <w:t xml:space="preserve">½ Punkt: </w:t>
            </w:r>
            <w:r w:rsidRPr="00F06A3A">
              <w:rPr>
                <w:rStyle w:val="idcode"/>
                <w:rFonts w:cs="Arial"/>
                <w:sz w:val="20"/>
                <w:szCs w:val="20"/>
              </w:rPr>
              <w:tab/>
              <w:t>1 Antwort ist korrekt.</w:t>
            </w:r>
          </w:p>
          <w:p w14:paraId="2331D1D0" w14:textId="73583A37" w:rsidR="00F06A3A" w:rsidRPr="00F06A3A" w:rsidRDefault="00F06A3A" w:rsidP="00F06A3A">
            <w:r w:rsidRPr="00F06A3A">
              <w:rPr>
                <w:rStyle w:val="idcode"/>
                <w:rFonts w:cs="Arial"/>
                <w:sz w:val="20"/>
                <w:szCs w:val="20"/>
              </w:rPr>
              <w:t xml:space="preserve">0 Punkte: </w:t>
            </w:r>
            <w:r w:rsidRPr="00F06A3A">
              <w:rPr>
                <w:rStyle w:val="idcode"/>
                <w:rFonts w:cs="Arial"/>
                <w:sz w:val="20"/>
                <w:szCs w:val="20"/>
              </w:rPr>
              <w:tab/>
              <w:t>0 Antwort ist korrekt.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73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1FA2E1E" w14:textId="77777777" w:rsidR="00F06A3A" w:rsidRPr="00F06A3A" w:rsidRDefault="00F06A3A" w:rsidP="00F06A3A">
            <w:pPr>
              <w:spacing w:after="60"/>
              <w:rPr>
                <w:rStyle w:val="idcode"/>
                <w:rFonts w:cs="Arial"/>
                <w:sz w:val="20"/>
                <w:szCs w:val="20"/>
              </w:rPr>
            </w:pPr>
            <w:r w:rsidRPr="00F06A3A">
              <w:rPr>
                <w:rStyle w:val="idcode"/>
                <w:rFonts w:cs="Arial"/>
                <w:sz w:val="20"/>
                <w:szCs w:val="20"/>
              </w:rPr>
              <w:t xml:space="preserve">1½ Punkte: </w:t>
            </w:r>
            <w:r w:rsidRPr="00F06A3A">
              <w:rPr>
                <w:rStyle w:val="idcode"/>
                <w:rFonts w:cs="Arial"/>
                <w:sz w:val="20"/>
                <w:szCs w:val="20"/>
              </w:rPr>
              <w:tab/>
              <w:t>6 Antworten sind korrekt.</w:t>
            </w:r>
          </w:p>
          <w:p w14:paraId="45C7F1BD" w14:textId="77777777" w:rsidR="00F06A3A" w:rsidRPr="00F06A3A" w:rsidRDefault="00F06A3A" w:rsidP="00F06A3A">
            <w:pPr>
              <w:spacing w:after="60"/>
              <w:rPr>
                <w:rStyle w:val="idcode"/>
                <w:rFonts w:cs="Arial"/>
                <w:sz w:val="20"/>
                <w:szCs w:val="20"/>
              </w:rPr>
            </w:pPr>
            <w:r w:rsidRPr="00F06A3A">
              <w:rPr>
                <w:rStyle w:val="idcode"/>
                <w:rFonts w:cs="Arial"/>
                <w:sz w:val="20"/>
                <w:szCs w:val="20"/>
              </w:rPr>
              <w:t xml:space="preserve">1 Punkt: </w:t>
            </w:r>
            <w:r w:rsidRPr="00F06A3A">
              <w:rPr>
                <w:rStyle w:val="idcode"/>
                <w:rFonts w:cs="Arial"/>
                <w:sz w:val="20"/>
                <w:szCs w:val="20"/>
              </w:rPr>
              <w:tab/>
              <w:t>5 Antworten sind korrekt.</w:t>
            </w:r>
          </w:p>
          <w:p w14:paraId="2291CC62" w14:textId="77777777" w:rsidR="00F06A3A" w:rsidRPr="00F06A3A" w:rsidRDefault="00F06A3A" w:rsidP="00F06A3A">
            <w:pPr>
              <w:spacing w:after="60"/>
              <w:rPr>
                <w:rStyle w:val="idcode"/>
                <w:rFonts w:cs="Arial"/>
                <w:sz w:val="20"/>
                <w:szCs w:val="20"/>
              </w:rPr>
            </w:pPr>
            <w:r w:rsidRPr="00F06A3A">
              <w:rPr>
                <w:rStyle w:val="idcode"/>
                <w:rFonts w:cs="Arial"/>
                <w:sz w:val="20"/>
                <w:szCs w:val="20"/>
              </w:rPr>
              <w:t xml:space="preserve">½ Punkt: </w:t>
            </w:r>
            <w:r w:rsidRPr="00F06A3A">
              <w:rPr>
                <w:rStyle w:val="idcode"/>
                <w:rFonts w:cs="Arial"/>
                <w:sz w:val="20"/>
                <w:szCs w:val="20"/>
              </w:rPr>
              <w:tab/>
              <w:t xml:space="preserve">4 Antworten sind korrekt. </w:t>
            </w:r>
          </w:p>
          <w:p w14:paraId="494ADE3F" w14:textId="4E5A9495" w:rsidR="00F06A3A" w:rsidRPr="00F06A3A" w:rsidRDefault="00F06A3A" w:rsidP="00F06A3A">
            <w:r w:rsidRPr="00F06A3A">
              <w:rPr>
                <w:rStyle w:val="idcode"/>
                <w:rFonts w:cs="Arial"/>
                <w:sz w:val="20"/>
                <w:szCs w:val="20"/>
              </w:rPr>
              <w:t xml:space="preserve">0 Punkte: </w:t>
            </w:r>
            <w:r w:rsidRPr="00F06A3A">
              <w:rPr>
                <w:rStyle w:val="idcode"/>
                <w:rFonts w:cs="Arial"/>
                <w:sz w:val="20"/>
                <w:szCs w:val="20"/>
              </w:rPr>
              <w:tab/>
              <w:t>0–3 Antworten sind korrekt.</w:t>
            </w:r>
          </w:p>
        </w:tc>
      </w:tr>
    </w:tbl>
    <w:p w14:paraId="4921F2F4" w14:textId="01002BB9" w:rsidR="00F06A3A" w:rsidRDefault="00F06A3A" w:rsidP="00F06A3A">
      <w:pPr>
        <w:spacing w:before="160"/>
      </w:pPr>
      <w:r>
        <w:t>Die Punkte der obigen beiden Antwortarten werden zusammengezä</w:t>
      </w:r>
      <w:r w:rsidR="0075014A">
        <w:t>hlt, sind zum Beispiel alle Ant</w:t>
      </w:r>
      <w:r>
        <w:t>worten korrekt, lautet die „Rechnung“: 1½ Punkte + 2½ Punkte = 4 Punkte.</w:t>
      </w:r>
    </w:p>
    <w:p w14:paraId="21EF14A9" w14:textId="77777777" w:rsidR="00C85DD1" w:rsidRDefault="00C85DD1" w:rsidP="0075014A">
      <w:pPr>
        <w:spacing w:before="160" w:after="80"/>
      </w:pPr>
    </w:p>
    <w:p w14:paraId="6BA27FE9" w14:textId="42B1A424" w:rsidR="0031088D" w:rsidRPr="0031088D" w:rsidRDefault="00F06A3A" w:rsidP="0075014A">
      <w:pPr>
        <w:spacing w:before="160" w:after="80"/>
      </w:pPr>
      <w:r>
        <w:t>Korrekt sind die folgenden Antworten:</w:t>
      </w:r>
    </w:p>
    <w:tbl>
      <w:tblPr>
        <w:tblStyle w:val="Beurteilung2"/>
        <w:tblW w:w="4930" w:type="pct"/>
        <w:tblInd w:w="113" w:type="dxa"/>
        <w:tblBorders>
          <w:bottom w:val="single" w:sz="48" w:space="0" w:color="3C5D9F"/>
        </w:tblBorders>
        <w:tblLook w:val="0420" w:firstRow="1" w:lastRow="0" w:firstColumn="0" w:lastColumn="0" w:noHBand="0" w:noVBand="1"/>
      </w:tblPr>
      <w:tblGrid>
        <w:gridCol w:w="1353"/>
        <w:gridCol w:w="2102"/>
        <w:gridCol w:w="2201"/>
        <w:gridCol w:w="2087"/>
        <w:gridCol w:w="1749"/>
      </w:tblGrid>
      <w:tr w:rsidR="0031088D" w14:paraId="61CF9B56" w14:textId="77777777" w:rsidTr="007501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53" w:type="dxa"/>
            <w:tcBorders>
              <w:bottom w:val="nil"/>
            </w:tcBorders>
            <w:shd w:val="clear" w:color="auto" w:fill="3C5D9F"/>
            <w:vAlign w:val="center"/>
          </w:tcPr>
          <w:p w14:paraId="2AE439A9" w14:textId="77777777" w:rsidR="0031088D" w:rsidRDefault="0031088D" w:rsidP="00245482">
            <w:pPr>
              <w:spacing w:before="40" w:after="40" w:line="240" w:lineRule="auto"/>
            </w:pPr>
          </w:p>
        </w:tc>
        <w:tc>
          <w:tcPr>
            <w:tcW w:w="2102" w:type="dxa"/>
            <w:tcBorders>
              <w:bottom w:val="nil"/>
            </w:tcBorders>
            <w:shd w:val="clear" w:color="auto" w:fill="3C5D9F"/>
          </w:tcPr>
          <w:p w14:paraId="1084DEB7" w14:textId="2D4A7EC9" w:rsidR="0031088D" w:rsidRPr="002208D8" w:rsidRDefault="0031088D" w:rsidP="00245482">
            <w:pPr>
              <w:spacing w:before="40" w:after="40" w:line="240" w:lineRule="auto"/>
              <w:rPr>
                <w:lang w:val="fr-FR"/>
              </w:rPr>
            </w:pPr>
            <w:proofErr w:type="spellStart"/>
            <w:r w:rsidRPr="002208D8">
              <w:rPr>
                <w:lang w:val="fr-FR"/>
              </w:rPr>
              <w:t>Positiv</w:t>
            </w:r>
            <w:proofErr w:type="spellEnd"/>
            <w:r w:rsidRPr="002208D8">
              <w:rPr>
                <w:lang w:val="fr-FR"/>
              </w:rPr>
              <w:t xml:space="preserve"> </w:t>
            </w:r>
            <w:r w:rsidRPr="002208D8">
              <w:rPr>
                <w:lang w:val="fr-FR"/>
              </w:rPr>
              <w:br/>
              <w:t>(</w:t>
            </w:r>
            <w:proofErr w:type="spellStart"/>
            <w:r w:rsidRPr="002208D8">
              <w:rPr>
                <w:lang w:val="fr-FR"/>
              </w:rPr>
              <w:t>Grundstufe</w:t>
            </w:r>
            <w:proofErr w:type="spellEnd"/>
            <w:r w:rsidRPr="002208D8">
              <w:rPr>
                <w:lang w:val="fr-FR"/>
              </w:rPr>
              <w:t>)</w:t>
            </w:r>
          </w:p>
        </w:tc>
        <w:tc>
          <w:tcPr>
            <w:tcW w:w="2201" w:type="dxa"/>
            <w:tcBorders>
              <w:bottom w:val="nil"/>
            </w:tcBorders>
            <w:shd w:val="clear" w:color="auto" w:fill="3C5D9F"/>
          </w:tcPr>
          <w:p w14:paraId="5460CF8C" w14:textId="679ED7D0" w:rsidR="0031088D" w:rsidRPr="00C735AF" w:rsidRDefault="0031088D" w:rsidP="00245482">
            <w:pPr>
              <w:spacing w:before="40" w:after="40" w:line="240" w:lineRule="auto"/>
              <w:rPr>
                <w:lang w:val="fr-FR"/>
              </w:rPr>
            </w:pPr>
            <w:proofErr w:type="spellStart"/>
            <w:r w:rsidRPr="002208D8">
              <w:rPr>
                <w:lang w:val="fr-FR"/>
              </w:rPr>
              <w:t>Komparativ</w:t>
            </w:r>
            <w:proofErr w:type="spellEnd"/>
            <w:r w:rsidRPr="002208D8">
              <w:rPr>
                <w:lang w:val="fr-FR"/>
              </w:rPr>
              <w:t xml:space="preserve"> (</w:t>
            </w:r>
            <w:proofErr w:type="spellStart"/>
            <w:r w:rsidRPr="002208D8">
              <w:rPr>
                <w:lang w:val="fr-FR"/>
              </w:rPr>
              <w:t>Mehrstufe</w:t>
            </w:r>
            <w:proofErr w:type="spellEnd"/>
            <w:r w:rsidRPr="002208D8">
              <w:rPr>
                <w:lang w:val="fr-FR"/>
              </w:rPr>
              <w:t>)</w:t>
            </w:r>
          </w:p>
        </w:tc>
        <w:tc>
          <w:tcPr>
            <w:tcW w:w="2087" w:type="dxa"/>
            <w:tcBorders>
              <w:bottom w:val="nil"/>
            </w:tcBorders>
            <w:shd w:val="clear" w:color="auto" w:fill="3C5D9F"/>
          </w:tcPr>
          <w:p w14:paraId="21070920" w14:textId="0E9166D7" w:rsidR="0031088D" w:rsidRPr="00C735AF" w:rsidRDefault="0031088D" w:rsidP="00245482">
            <w:pPr>
              <w:spacing w:before="40" w:after="40" w:line="240" w:lineRule="auto"/>
              <w:rPr>
                <w:lang w:val="fr-FR"/>
              </w:rPr>
            </w:pPr>
            <w:proofErr w:type="spellStart"/>
            <w:r w:rsidRPr="002208D8">
              <w:rPr>
                <w:lang w:val="fr-FR"/>
              </w:rPr>
              <w:t>Superlativ</w:t>
            </w:r>
            <w:proofErr w:type="spellEnd"/>
            <w:r w:rsidRPr="002208D8">
              <w:rPr>
                <w:lang w:val="fr-FR"/>
              </w:rPr>
              <w:t xml:space="preserve"> </w:t>
            </w:r>
            <w:r w:rsidRPr="002208D8">
              <w:rPr>
                <w:lang w:val="fr-FR"/>
              </w:rPr>
              <w:br/>
              <w:t>(</w:t>
            </w:r>
            <w:proofErr w:type="spellStart"/>
            <w:r w:rsidRPr="002208D8">
              <w:rPr>
                <w:lang w:val="fr-FR"/>
              </w:rPr>
              <w:t>Meiststufe</w:t>
            </w:r>
            <w:proofErr w:type="spellEnd"/>
            <w:r w:rsidRPr="002208D8">
              <w:rPr>
                <w:lang w:val="fr-FR"/>
              </w:rPr>
              <w:t>)</w:t>
            </w:r>
          </w:p>
        </w:tc>
        <w:tc>
          <w:tcPr>
            <w:tcW w:w="1749" w:type="dxa"/>
            <w:tcBorders>
              <w:bottom w:val="nil"/>
            </w:tcBorders>
            <w:shd w:val="clear" w:color="auto" w:fill="3C5D9F"/>
            <w:vAlign w:val="center"/>
          </w:tcPr>
          <w:p w14:paraId="25F5CD3E" w14:textId="77777777" w:rsidR="0031088D" w:rsidRPr="00C735AF" w:rsidRDefault="0031088D" w:rsidP="00245482">
            <w:pPr>
              <w:spacing w:before="40" w:after="4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r. / </w:t>
            </w:r>
            <w:proofErr w:type="spellStart"/>
            <w:r>
              <w:rPr>
                <w:lang w:val="fr-FR"/>
              </w:rPr>
              <w:t>u.r</w:t>
            </w:r>
            <w:proofErr w:type="spellEnd"/>
            <w:r>
              <w:rPr>
                <w:lang w:val="fr-FR"/>
              </w:rPr>
              <w:t>.</w:t>
            </w:r>
          </w:p>
        </w:tc>
      </w:tr>
      <w:tr w:rsidR="002208D8" w14:paraId="5426D13E" w14:textId="77777777" w:rsidTr="007501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5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8B3DA0A" w14:textId="77777777" w:rsidR="002208D8" w:rsidRDefault="002208D8" w:rsidP="0075014A">
            <w:pPr>
              <w:pStyle w:val="11ptBlau"/>
              <w:spacing w:before="80" w:after="80"/>
            </w:pPr>
          </w:p>
        </w:tc>
        <w:tc>
          <w:tcPr>
            <w:tcW w:w="2102" w:type="dxa"/>
            <w:tcBorders>
              <w:top w:val="single" w:sz="6" w:space="0" w:color="3C5D9F"/>
              <w:bottom w:val="single" w:sz="6" w:space="0" w:color="3C5D9F"/>
            </w:tcBorders>
          </w:tcPr>
          <w:p w14:paraId="56C0B0C9" w14:textId="73A56E04" w:rsidR="002208D8" w:rsidRPr="002208D8" w:rsidRDefault="002208D8" w:rsidP="0075014A">
            <w:pPr>
              <w:spacing w:before="80" w:after="80"/>
              <w:rPr>
                <w:position w:val="-8"/>
              </w:rPr>
            </w:pPr>
            <w:r w:rsidRPr="002208D8">
              <w:rPr>
                <w:rFonts w:cs="Arial"/>
                <w:position w:val="-8"/>
              </w:rPr>
              <w:t>wirklich</w:t>
            </w:r>
          </w:p>
        </w:tc>
        <w:tc>
          <w:tcPr>
            <w:tcW w:w="220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94AF23A" w14:textId="75EE65E1" w:rsidR="002208D8" w:rsidRPr="002208D8" w:rsidRDefault="002208D8" w:rsidP="0075014A">
            <w:pPr>
              <w:spacing w:before="80" w:after="80"/>
              <w:rPr>
                <w:position w:val="-8"/>
              </w:rPr>
            </w:pPr>
            <w:r w:rsidRPr="002208D8">
              <w:rPr>
                <w:rFonts w:cs="Arial"/>
                <w:position w:val="-8"/>
              </w:rPr>
              <w:t>wirklicher</w:t>
            </w:r>
          </w:p>
        </w:tc>
        <w:tc>
          <w:tcPr>
            <w:tcW w:w="2087" w:type="dxa"/>
            <w:tcBorders>
              <w:top w:val="single" w:sz="6" w:space="0" w:color="3C5D9F"/>
              <w:bottom w:val="single" w:sz="6" w:space="0" w:color="3C5D9F"/>
            </w:tcBorders>
          </w:tcPr>
          <w:p w14:paraId="0B3B616E" w14:textId="59F88693" w:rsidR="002208D8" w:rsidRPr="002208D8" w:rsidRDefault="002208D8" w:rsidP="0075014A">
            <w:pPr>
              <w:spacing w:before="80" w:after="80"/>
              <w:rPr>
                <w:position w:val="-8"/>
              </w:rPr>
            </w:pPr>
            <w:r w:rsidRPr="002208D8">
              <w:rPr>
                <w:rFonts w:cs="Arial"/>
                <w:position w:val="-8"/>
              </w:rPr>
              <w:t>am wirklichsten</w:t>
            </w:r>
          </w:p>
        </w:tc>
        <w:tc>
          <w:tcPr>
            <w:tcW w:w="174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001581F2" w14:textId="2AEDF296" w:rsidR="002208D8" w:rsidRPr="0075014A" w:rsidRDefault="0075014A" w:rsidP="0075014A">
            <w:pPr>
              <w:spacing w:before="80" w:after="80" w:line="260" w:lineRule="atLeast"/>
              <w:jc w:val="center"/>
              <w:rPr>
                <w:rStyle w:val="Schriftrot"/>
              </w:rPr>
            </w:pPr>
            <w:r w:rsidRPr="0075014A">
              <w:rPr>
                <w:rStyle w:val="Schriftrot"/>
              </w:rPr>
              <w:t>r.</w:t>
            </w:r>
          </w:p>
        </w:tc>
      </w:tr>
      <w:tr w:rsidR="0075014A" w14:paraId="0060ECE3" w14:textId="77777777" w:rsidTr="007501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35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036176E" w14:textId="77777777" w:rsidR="0075014A" w:rsidRDefault="0075014A" w:rsidP="0075014A">
            <w:pPr>
              <w:pStyle w:val="11ptBlau"/>
              <w:spacing w:before="80" w:after="80"/>
            </w:pPr>
          </w:p>
        </w:tc>
        <w:tc>
          <w:tcPr>
            <w:tcW w:w="2102" w:type="dxa"/>
            <w:tcBorders>
              <w:top w:val="single" w:sz="6" w:space="0" w:color="3C5D9F"/>
              <w:bottom w:val="single" w:sz="6" w:space="0" w:color="3C5D9F"/>
            </w:tcBorders>
          </w:tcPr>
          <w:p w14:paraId="662DD19E" w14:textId="40700A14" w:rsidR="0075014A" w:rsidRPr="00B420AB" w:rsidRDefault="0075014A" w:rsidP="0075014A">
            <w:pPr>
              <w:spacing w:before="80" w:after="80"/>
              <w:rPr>
                <w:position w:val="-4"/>
              </w:rPr>
            </w:pPr>
            <w:r>
              <w:rPr>
                <w:rFonts w:cs="Arial"/>
              </w:rPr>
              <w:t>kalt</w:t>
            </w:r>
          </w:p>
        </w:tc>
        <w:tc>
          <w:tcPr>
            <w:tcW w:w="220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6CF8194" w14:textId="3F6C1A9C" w:rsidR="0075014A" w:rsidRPr="0075014A" w:rsidRDefault="0075014A" w:rsidP="0075014A">
            <w:pPr>
              <w:spacing w:before="80" w:after="80"/>
              <w:rPr>
                <w:rStyle w:val="Schriftrot"/>
              </w:rPr>
            </w:pPr>
            <w:r w:rsidRPr="0075014A">
              <w:rPr>
                <w:rStyle w:val="Schriftrot"/>
              </w:rPr>
              <w:t>kälter</w:t>
            </w:r>
          </w:p>
        </w:tc>
        <w:tc>
          <w:tcPr>
            <w:tcW w:w="2087" w:type="dxa"/>
            <w:tcBorders>
              <w:top w:val="single" w:sz="6" w:space="0" w:color="3C5D9F"/>
              <w:bottom w:val="single" w:sz="6" w:space="0" w:color="3C5D9F"/>
            </w:tcBorders>
          </w:tcPr>
          <w:p w14:paraId="61AAC2CF" w14:textId="55B374E5" w:rsidR="0075014A" w:rsidRPr="0075014A" w:rsidRDefault="0075014A" w:rsidP="0075014A">
            <w:pPr>
              <w:spacing w:before="80" w:after="80"/>
              <w:rPr>
                <w:rStyle w:val="Schriftrot"/>
              </w:rPr>
            </w:pPr>
            <w:r w:rsidRPr="0075014A">
              <w:rPr>
                <w:rStyle w:val="Schriftrot"/>
              </w:rPr>
              <w:t>am kältesten</w:t>
            </w:r>
          </w:p>
        </w:tc>
        <w:tc>
          <w:tcPr>
            <w:tcW w:w="174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6F007A4E" w14:textId="72432721" w:rsidR="0075014A" w:rsidRPr="0075014A" w:rsidRDefault="0075014A" w:rsidP="0075014A">
            <w:pPr>
              <w:spacing w:before="80" w:after="80" w:line="260" w:lineRule="atLeast"/>
              <w:jc w:val="center"/>
              <w:rPr>
                <w:rStyle w:val="Schriftrot"/>
              </w:rPr>
            </w:pPr>
            <w:proofErr w:type="spellStart"/>
            <w:r w:rsidRPr="0075014A">
              <w:rPr>
                <w:rStyle w:val="Schriftrot"/>
              </w:rPr>
              <w:t>u.r.</w:t>
            </w:r>
            <w:proofErr w:type="spellEnd"/>
          </w:p>
        </w:tc>
      </w:tr>
      <w:tr w:rsidR="0075014A" w14:paraId="68AA27D3" w14:textId="77777777" w:rsidTr="007501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5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16C7F55" w14:textId="77777777" w:rsidR="0075014A" w:rsidRDefault="0075014A" w:rsidP="0075014A">
            <w:pPr>
              <w:pStyle w:val="11ptBlau"/>
              <w:spacing w:before="80" w:after="80"/>
            </w:pPr>
          </w:p>
        </w:tc>
        <w:tc>
          <w:tcPr>
            <w:tcW w:w="2102" w:type="dxa"/>
            <w:tcBorders>
              <w:top w:val="single" w:sz="6" w:space="0" w:color="3C5D9F"/>
              <w:bottom w:val="single" w:sz="6" w:space="0" w:color="3C5D9F"/>
            </w:tcBorders>
          </w:tcPr>
          <w:p w14:paraId="5A5DA291" w14:textId="673DEC6C" w:rsidR="0075014A" w:rsidRPr="00B420AB" w:rsidRDefault="0075014A" w:rsidP="0075014A">
            <w:pPr>
              <w:spacing w:before="80" w:after="80"/>
              <w:rPr>
                <w:position w:val="-4"/>
              </w:rPr>
            </w:pPr>
            <w:r>
              <w:rPr>
                <w:rFonts w:cs="Arial"/>
              </w:rPr>
              <w:t>viel</w:t>
            </w:r>
          </w:p>
        </w:tc>
        <w:tc>
          <w:tcPr>
            <w:tcW w:w="220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5326FDD" w14:textId="4F89C727" w:rsidR="0075014A" w:rsidRPr="0075014A" w:rsidRDefault="0075014A" w:rsidP="0075014A">
            <w:pPr>
              <w:spacing w:before="80" w:after="80"/>
              <w:rPr>
                <w:rStyle w:val="Schriftrot"/>
              </w:rPr>
            </w:pPr>
            <w:r w:rsidRPr="0075014A">
              <w:rPr>
                <w:rStyle w:val="Schriftrot"/>
              </w:rPr>
              <w:t>mehr</w:t>
            </w:r>
          </w:p>
        </w:tc>
        <w:tc>
          <w:tcPr>
            <w:tcW w:w="2087" w:type="dxa"/>
            <w:tcBorders>
              <w:top w:val="single" w:sz="6" w:space="0" w:color="3C5D9F"/>
              <w:bottom w:val="single" w:sz="6" w:space="0" w:color="3C5D9F"/>
            </w:tcBorders>
          </w:tcPr>
          <w:p w14:paraId="0AFA4D4D" w14:textId="5D58D082" w:rsidR="0075014A" w:rsidRPr="0075014A" w:rsidRDefault="0075014A" w:rsidP="0075014A">
            <w:pPr>
              <w:spacing w:before="80" w:after="80"/>
              <w:rPr>
                <w:rStyle w:val="Schriftrot"/>
              </w:rPr>
            </w:pPr>
            <w:r w:rsidRPr="0075014A">
              <w:rPr>
                <w:rStyle w:val="Schriftrot"/>
              </w:rPr>
              <w:t>am meisten</w:t>
            </w:r>
          </w:p>
        </w:tc>
        <w:tc>
          <w:tcPr>
            <w:tcW w:w="174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3F74388C" w14:textId="71F640E0" w:rsidR="0075014A" w:rsidRPr="0075014A" w:rsidRDefault="0075014A" w:rsidP="0075014A">
            <w:pPr>
              <w:spacing w:before="80" w:after="80" w:line="260" w:lineRule="atLeast"/>
              <w:jc w:val="center"/>
              <w:rPr>
                <w:rStyle w:val="Schriftrot"/>
              </w:rPr>
            </w:pPr>
            <w:proofErr w:type="spellStart"/>
            <w:r w:rsidRPr="0075014A">
              <w:rPr>
                <w:rStyle w:val="Schriftrot"/>
              </w:rPr>
              <w:t>u.r.</w:t>
            </w:r>
            <w:proofErr w:type="spellEnd"/>
          </w:p>
        </w:tc>
      </w:tr>
      <w:tr w:rsidR="0075014A" w14:paraId="33C37594" w14:textId="77777777" w:rsidTr="007501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35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2C6C91B" w14:textId="77777777" w:rsidR="0075014A" w:rsidRDefault="0075014A" w:rsidP="0075014A">
            <w:pPr>
              <w:pStyle w:val="11ptBlau"/>
              <w:spacing w:before="80" w:after="80"/>
            </w:pPr>
          </w:p>
        </w:tc>
        <w:tc>
          <w:tcPr>
            <w:tcW w:w="2102" w:type="dxa"/>
            <w:tcBorders>
              <w:top w:val="single" w:sz="6" w:space="0" w:color="3C5D9F"/>
              <w:bottom w:val="single" w:sz="6" w:space="0" w:color="3C5D9F"/>
            </w:tcBorders>
          </w:tcPr>
          <w:p w14:paraId="7F1DE985" w14:textId="2168A61F" w:rsidR="0075014A" w:rsidRPr="0075014A" w:rsidRDefault="0075014A" w:rsidP="0075014A">
            <w:pPr>
              <w:spacing w:before="80" w:after="80"/>
              <w:rPr>
                <w:rStyle w:val="Schriftrot"/>
              </w:rPr>
            </w:pPr>
            <w:r w:rsidRPr="0075014A">
              <w:rPr>
                <w:rStyle w:val="Schriftrot"/>
              </w:rPr>
              <w:t>zeitig</w:t>
            </w:r>
          </w:p>
        </w:tc>
        <w:tc>
          <w:tcPr>
            <w:tcW w:w="220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99495EB" w14:textId="28092A82" w:rsidR="0075014A" w:rsidRPr="00B420AB" w:rsidRDefault="0075014A" w:rsidP="0075014A">
            <w:pPr>
              <w:spacing w:before="80" w:after="80"/>
              <w:rPr>
                <w:position w:val="-4"/>
              </w:rPr>
            </w:pPr>
            <w:r w:rsidRPr="002208D8">
              <w:rPr>
                <w:rFonts w:cs="Arial"/>
                <w:position w:val="-8"/>
              </w:rPr>
              <w:t>zeitiger</w:t>
            </w:r>
          </w:p>
        </w:tc>
        <w:tc>
          <w:tcPr>
            <w:tcW w:w="2087" w:type="dxa"/>
            <w:tcBorders>
              <w:top w:val="single" w:sz="6" w:space="0" w:color="3C5D9F"/>
              <w:bottom w:val="single" w:sz="6" w:space="0" w:color="3C5D9F"/>
            </w:tcBorders>
          </w:tcPr>
          <w:p w14:paraId="144822EE" w14:textId="772DE687" w:rsidR="0075014A" w:rsidRPr="0075014A" w:rsidRDefault="0075014A" w:rsidP="0075014A">
            <w:pPr>
              <w:spacing w:before="80" w:after="80"/>
              <w:rPr>
                <w:rStyle w:val="Schriftrot"/>
              </w:rPr>
            </w:pPr>
            <w:r w:rsidRPr="0075014A">
              <w:rPr>
                <w:rStyle w:val="Schriftrot"/>
              </w:rPr>
              <w:t>am zeitigsten</w:t>
            </w:r>
          </w:p>
        </w:tc>
        <w:tc>
          <w:tcPr>
            <w:tcW w:w="174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2E70ADAC" w14:textId="6020D187" w:rsidR="0075014A" w:rsidRPr="0075014A" w:rsidRDefault="0075014A" w:rsidP="0075014A">
            <w:pPr>
              <w:spacing w:before="80" w:after="80" w:line="260" w:lineRule="atLeast"/>
              <w:jc w:val="center"/>
              <w:rPr>
                <w:rStyle w:val="Schriftrot"/>
              </w:rPr>
            </w:pPr>
            <w:r w:rsidRPr="0075014A">
              <w:rPr>
                <w:rStyle w:val="Schriftrot"/>
              </w:rPr>
              <w:t>r.</w:t>
            </w:r>
          </w:p>
        </w:tc>
      </w:tr>
      <w:tr w:rsidR="0075014A" w14:paraId="31DB19D5" w14:textId="77777777" w:rsidTr="007501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5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C827D4A" w14:textId="77777777" w:rsidR="0075014A" w:rsidRDefault="0075014A" w:rsidP="0075014A">
            <w:pPr>
              <w:pStyle w:val="11ptBlau"/>
              <w:spacing w:before="80" w:after="80"/>
            </w:pPr>
          </w:p>
        </w:tc>
        <w:tc>
          <w:tcPr>
            <w:tcW w:w="2102" w:type="dxa"/>
            <w:tcBorders>
              <w:top w:val="single" w:sz="6" w:space="0" w:color="3C5D9F"/>
              <w:bottom w:val="single" w:sz="6" w:space="0" w:color="3C5D9F"/>
            </w:tcBorders>
          </w:tcPr>
          <w:p w14:paraId="650D6782" w14:textId="5CB42185" w:rsidR="0075014A" w:rsidRPr="0075014A" w:rsidRDefault="0075014A" w:rsidP="0075014A">
            <w:pPr>
              <w:spacing w:before="80" w:after="80"/>
              <w:rPr>
                <w:rStyle w:val="Schriftrot"/>
              </w:rPr>
            </w:pPr>
            <w:r w:rsidRPr="0075014A">
              <w:rPr>
                <w:rStyle w:val="Schriftrot"/>
              </w:rPr>
              <w:t>lang</w:t>
            </w:r>
          </w:p>
        </w:tc>
        <w:tc>
          <w:tcPr>
            <w:tcW w:w="220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E48C828" w14:textId="26FEBD9A" w:rsidR="0075014A" w:rsidRPr="002208D8" w:rsidRDefault="0075014A" w:rsidP="0075014A">
            <w:pPr>
              <w:spacing w:before="80" w:after="80"/>
              <w:rPr>
                <w:rFonts w:cs="Arial"/>
                <w:position w:val="-8"/>
              </w:rPr>
            </w:pPr>
            <w:r w:rsidRPr="002208D8">
              <w:rPr>
                <w:rFonts w:cs="Arial"/>
                <w:position w:val="-8"/>
              </w:rPr>
              <w:t>länger</w:t>
            </w:r>
          </w:p>
        </w:tc>
        <w:tc>
          <w:tcPr>
            <w:tcW w:w="2087" w:type="dxa"/>
            <w:tcBorders>
              <w:top w:val="single" w:sz="6" w:space="0" w:color="3C5D9F"/>
              <w:bottom w:val="single" w:sz="6" w:space="0" w:color="3C5D9F"/>
            </w:tcBorders>
          </w:tcPr>
          <w:p w14:paraId="59338FE1" w14:textId="6112025B" w:rsidR="0075014A" w:rsidRPr="0075014A" w:rsidRDefault="0075014A" w:rsidP="0041258D">
            <w:pPr>
              <w:spacing w:before="80" w:after="80"/>
              <w:rPr>
                <w:rStyle w:val="Schriftrot"/>
              </w:rPr>
            </w:pPr>
            <w:r w:rsidRPr="0075014A">
              <w:rPr>
                <w:rStyle w:val="Schriftrot"/>
              </w:rPr>
              <w:t xml:space="preserve">am </w:t>
            </w:r>
            <w:r w:rsidR="0041258D">
              <w:rPr>
                <w:rStyle w:val="Schriftrot"/>
              </w:rPr>
              <w:t>längsten</w:t>
            </w:r>
          </w:p>
        </w:tc>
        <w:tc>
          <w:tcPr>
            <w:tcW w:w="174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2A23936A" w14:textId="6C798918" w:rsidR="0075014A" w:rsidRPr="0075014A" w:rsidRDefault="0075014A" w:rsidP="0075014A">
            <w:pPr>
              <w:spacing w:before="80" w:after="80" w:line="260" w:lineRule="atLeast"/>
              <w:jc w:val="center"/>
              <w:rPr>
                <w:rStyle w:val="Schriftrot"/>
              </w:rPr>
            </w:pPr>
            <w:proofErr w:type="spellStart"/>
            <w:r w:rsidRPr="0075014A">
              <w:rPr>
                <w:rStyle w:val="Schriftrot"/>
              </w:rPr>
              <w:t>u.r.</w:t>
            </w:r>
            <w:proofErr w:type="spellEnd"/>
          </w:p>
        </w:tc>
      </w:tr>
      <w:tr w:rsidR="0075014A" w14:paraId="31AD9ABA" w14:textId="77777777" w:rsidTr="0075014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353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4E10148" w14:textId="77777777" w:rsidR="0075014A" w:rsidRDefault="0075014A" w:rsidP="0075014A">
            <w:pPr>
              <w:pStyle w:val="11ptBlau"/>
              <w:spacing w:before="80" w:after="80"/>
            </w:pPr>
          </w:p>
        </w:tc>
        <w:tc>
          <w:tcPr>
            <w:tcW w:w="2102" w:type="dxa"/>
            <w:tcBorders>
              <w:top w:val="single" w:sz="6" w:space="0" w:color="3C5D9F"/>
              <w:bottom w:val="single" w:sz="6" w:space="0" w:color="3C5D9F"/>
            </w:tcBorders>
          </w:tcPr>
          <w:p w14:paraId="16FAF35C" w14:textId="3898DFA7" w:rsidR="0075014A" w:rsidRPr="0075014A" w:rsidRDefault="0075014A" w:rsidP="0075014A">
            <w:pPr>
              <w:spacing w:before="80" w:after="80"/>
              <w:rPr>
                <w:rStyle w:val="Schriftrot"/>
              </w:rPr>
            </w:pPr>
            <w:r w:rsidRPr="0075014A">
              <w:rPr>
                <w:rStyle w:val="Schriftrot"/>
              </w:rPr>
              <w:t>gut</w:t>
            </w:r>
          </w:p>
        </w:tc>
        <w:tc>
          <w:tcPr>
            <w:tcW w:w="2201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456DFD9" w14:textId="383A3865" w:rsidR="0075014A" w:rsidRPr="002208D8" w:rsidRDefault="0075014A" w:rsidP="0075014A">
            <w:pPr>
              <w:spacing w:before="80" w:after="80"/>
              <w:rPr>
                <w:rFonts w:cs="Arial"/>
                <w:position w:val="-8"/>
              </w:rPr>
            </w:pPr>
            <w:r w:rsidRPr="002208D8">
              <w:rPr>
                <w:rFonts w:cs="Arial"/>
                <w:position w:val="-8"/>
              </w:rPr>
              <w:t>besser</w:t>
            </w:r>
          </w:p>
        </w:tc>
        <w:tc>
          <w:tcPr>
            <w:tcW w:w="2087" w:type="dxa"/>
            <w:tcBorders>
              <w:top w:val="single" w:sz="6" w:space="0" w:color="3C5D9F"/>
              <w:bottom w:val="single" w:sz="6" w:space="0" w:color="3C5D9F"/>
            </w:tcBorders>
          </w:tcPr>
          <w:p w14:paraId="03D64FFE" w14:textId="20C7061F" w:rsidR="0075014A" w:rsidRPr="0075014A" w:rsidRDefault="0075014A" w:rsidP="0075014A">
            <w:pPr>
              <w:spacing w:before="80" w:after="80"/>
              <w:rPr>
                <w:rStyle w:val="Schriftrot"/>
              </w:rPr>
            </w:pPr>
            <w:r w:rsidRPr="0075014A">
              <w:rPr>
                <w:rStyle w:val="Schriftrot"/>
              </w:rPr>
              <w:t>am besten</w:t>
            </w:r>
          </w:p>
        </w:tc>
        <w:tc>
          <w:tcPr>
            <w:tcW w:w="174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4FC773AD" w14:textId="00313CE7" w:rsidR="0075014A" w:rsidRPr="0075014A" w:rsidRDefault="0075014A" w:rsidP="0075014A">
            <w:pPr>
              <w:spacing w:before="80" w:after="80"/>
              <w:jc w:val="center"/>
              <w:rPr>
                <w:rStyle w:val="Schriftrot"/>
              </w:rPr>
            </w:pPr>
            <w:proofErr w:type="spellStart"/>
            <w:r w:rsidRPr="0075014A">
              <w:rPr>
                <w:rStyle w:val="Schriftrot"/>
              </w:rPr>
              <w:t>u.r.</w:t>
            </w:r>
            <w:proofErr w:type="spellEnd"/>
          </w:p>
        </w:tc>
      </w:tr>
    </w:tbl>
    <w:p w14:paraId="0B0ADA3C" w14:textId="77777777" w:rsidR="0075014A" w:rsidRDefault="0075014A">
      <w:pPr>
        <w:spacing w:after="200" w:line="240" w:lineRule="auto"/>
        <w:rPr>
          <w:b/>
          <w:color w:val="3C5D9F"/>
        </w:rPr>
      </w:pPr>
      <w:r>
        <w:rPr>
          <w:b/>
          <w:color w:val="3C5D9F"/>
        </w:rPr>
        <w:br w:type="page"/>
      </w:r>
    </w:p>
    <w:p w14:paraId="70D53C37" w14:textId="4AB1C8B9" w:rsidR="00C85DD1" w:rsidRPr="004A640B" w:rsidRDefault="00F06A3A" w:rsidP="004A640B">
      <w:pPr>
        <w:pStyle w:val="ListParagraph"/>
        <w:numPr>
          <w:ilvl w:val="0"/>
          <w:numId w:val="35"/>
        </w:numPr>
        <w:spacing w:after="120"/>
        <w:ind w:hanging="357"/>
        <w:rPr>
          <w:rStyle w:val="Schriftrot"/>
          <w:color w:val="auto"/>
        </w:rPr>
      </w:pPr>
      <w:r w:rsidRPr="00F06A3A">
        <w:lastRenderedPageBreak/>
        <w:t xml:space="preserve">Es kann </w:t>
      </w:r>
      <w:r w:rsidRPr="004A640B">
        <w:rPr>
          <w:b/>
        </w:rPr>
        <w:t>1 Punkt</w:t>
      </w:r>
      <w:r w:rsidRPr="00F06A3A">
        <w:t xml:space="preserve"> erworben werden. Im Zweifelsfall kann auch ein</w:t>
      </w:r>
      <w:r w:rsidR="00817AF1">
        <w:t>mal ½ Punkt für eine An</w:t>
      </w:r>
      <w:r w:rsidR="00817AF1">
        <w:t>t</w:t>
      </w:r>
      <w:r w:rsidR="00817AF1">
        <w:t>wort ge</w:t>
      </w:r>
      <w:r w:rsidRPr="00F06A3A">
        <w:t>geben werden, bei der es schwierig zu entscheiden ist, ob sie als korrekt gilt oder nicht. Dies trifft insbesondere auf Antworten zu, die zwar nicht den unten stehenden en</w:t>
      </w:r>
      <w:r w:rsidRPr="00F06A3A">
        <w:t>t</w:t>
      </w:r>
      <w:r w:rsidRPr="00F06A3A">
        <w:t>sprechen, aber tatsächlich zutreffend sind – etwa (sinngemäss): Bei der unregelmässigen Vergleichsformenbildung werden zum Teil gegenüber dem Positiv gänzlich andere Wörter verwendet, um den Komparativ und den Superlativ zu bilden (‚viel‘ – ‚mehr‘ – ‚am meisten‘; ‚gut‘ – ‚besser‘ – ‚am besten‘).</w:t>
      </w:r>
      <w:r w:rsidR="00C85DD1">
        <w:br/>
      </w:r>
      <w:r w:rsidR="00C85DD1">
        <w:br/>
      </w:r>
      <w:r w:rsidRPr="00F06A3A">
        <w:t>Korrekt ist die folgende Antwort:</w:t>
      </w:r>
      <w:r w:rsidR="004A640B">
        <w:br/>
      </w:r>
      <w:r w:rsidRPr="0075014A">
        <w:rPr>
          <w:rStyle w:val="Schriftrot"/>
        </w:rPr>
        <w:t>Regelmässig: kein Wechsel des Stammvokals; unregelmässig: Wechsel des Stammvo</w:t>
      </w:r>
      <w:r w:rsidR="0075014A">
        <w:rPr>
          <w:rStyle w:val="Schriftrot"/>
        </w:rPr>
        <w:t>kals.</w:t>
      </w:r>
      <w:r w:rsidR="00C85DD1" w:rsidRPr="004A640B">
        <w:rPr>
          <w:rStyle w:val="Schriftrot"/>
          <w:color w:val="auto"/>
        </w:rPr>
        <w:br/>
      </w:r>
    </w:p>
    <w:p w14:paraId="683857AC" w14:textId="4F390AAB" w:rsidR="00F06A3A" w:rsidRPr="00C85DD1" w:rsidRDefault="00F06A3A" w:rsidP="00C85DD1">
      <w:pPr>
        <w:pStyle w:val="ListParagraph"/>
        <w:numPr>
          <w:ilvl w:val="0"/>
          <w:numId w:val="35"/>
        </w:numPr>
        <w:rPr>
          <w:rStyle w:val="Schriftrot"/>
          <w:color w:val="auto"/>
        </w:rPr>
      </w:pPr>
      <w:r w:rsidRPr="00F06A3A">
        <w:t xml:space="preserve">Im Maximum kann </w:t>
      </w:r>
      <w:r w:rsidRPr="007B46D6">
        <w:rPr>
          <w:b/>
        </w:rPr>
        <w:t>1 Punkt</w:t>
      </w:r>
      <w:r w:rsidRPr="00F06A3A">
        <w:t xml:space="preserve"> erworben werden. Im Zweifelsfall kann erneut auch einmal </w:t>
      </w:r>
      <w:r w:rsidR="007B46D6">
        <w:br/>
      </w:r>
      <w:r w:rsidRPr="00F06A3A">
        <w:t>½ Punkt für eine Antwort gegeben werden, bei der es schwierig zu entscheiden ist, ob sie als korrekt gilt oder nicht. Dies trifft insbesondere auf Antworten zu, die, zum Beispiel g</w:t>
      </w:r>
      <w:r w:rsidRPr="00F06A3A">
        <w:t>e</w:t>
      </w:r>
      <w:r w:rsidRPr="00F06A3A">
        <w:t xml:space="preserve">prägt durch </w:t>
      </w:r>
      <w:r w:rsidR="007B46D6">
        <w:t xml:space="preserve">das Lern- und Lehrmittel </w:t>
      </w:r>
      <w:r w:rsidRPr="007B46D6">
        <w:rPr>
          <w:i/>
        </w:rPr>
        <w:t>Die Sprachstarken</w:t>
      </w:r>
      <w:r w:rsidRPr="00F06A3A">
        <w:t xml:space="preserve">, ausschliesslich auf die relevante </w:t>
      </w:r>
      <w:r w:rsidR="007B46D6">
        <w:br/>
      </w:r>
      <w:r w:rsidRPr="00F06A3A">
        <w:t>(s. unten) Adjektiv-Probe verweisen, also etwa: „</w:t>
      </w:r>
      <w:proofErr w:type="spellStart"/>
      <w:r w:rsidRPr="00F06A3A">
        <w:t>Lurk</w:t>
      </w:r>
      <w:proofErr w:type="spellEnd"/>
      <w:r w:rsidRPr="00F06A3A">
        <w:t>-Probe“ usw.</w:t>
      </w:r>
      <w:r w:rsidR="00C85DD1">
        <w:br/>
      </w:r>
      <w:r w:rsidR="00C85DD1">
        <w:br/>
      </w:r>
      <w:r w:rsidRPr="00F06A3A">
        <w:t>Korrekt ist die folgende Antwort:</w:t>
      </w:r>
      <w:r w:rsidR="00C85DD1">
        <w:br/>
      </w:r>
      <w:r w:rsidRPr="0075014A">
        <w:rPr>
          <w:rStyle w:val="Schriftrot"/>
        </w:rPr>
        <w:t>Das Wort ‚gern‘ lässt sich nie zwischen Artikel und Nomen setzen; dies aber ist bei Adjekt</w:t>
      </w:r>
      <w:r w:rsidRPr="0075014A">
        <w:rPr>
          <w:rStyle w:val="Schriftrot"/>
        </w:rPr>
        <w:t>i</w:t>
      </w:r>
      <w:r w:rsidRPr="0075014A">
        <w:rPr>
          <w:rStyle w:val="Schriftrot"/>
        </w:rPr>
        <w:t>ven stets möglich, und zwar nur bei Adjektiven: *,das gerne Essen‘, jedoch: ‚das schöne Haus‘.</w:t>
      </w:r>
    </w:p>
    <w:p w14:paraId="796294EB" w14:textId="77777777" w:rsidR="007620D2" w:rsidRPr="00F06A3A" w:rsidRDefault="007620D2" w:rsidP="00F06A3A"/>
    <w:sectPr w:rsidR="007620D2" w:rsidRPr="00F06A3A" w:rsidSect="00797CD1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7CABA" w14:textId="77777777" w:rsidR="007221F2" w:rsidRDefault="007221F2" w:rsidP="00E61129">
      <w:pPr>
        <w:spacing w:after="0"/>
      </w:pPr>
      <w:r>
        <w:separator/>
      </w:r>
    </w:p>
  </w:endnote>
  <w:endnote w:type="continuationSeparator" w:id="0">
    <w:p w14:paraId="3ACAA875" w14:textId="77777777" w:rsidR="007221F2" w:rsidRDefault="007221F2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060E9" w14:textId="77777777" w:rsidR="0075014A" w:rsidRPr="00A52340" w:rsidRDefault="0075014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0D4970">
        <w:rPr>
          <w:noProof/>
        </w:rPr>
        <w:t>DE04-G-Vergleichsformen bilden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0D4970" w:rsidRPr="000D4970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0D4970" w:rsidRPr="000D4970">
        <w:rPr>
          <w:noProof/>
          <w:lang w:val="de-DE"/>
        </w:rPr>
        <w:t>2</w:t>
      </w:r>
    </w:fldSimple>
  </w:p>
  <w:p w14:paraId="7C22AE12" w14:textId="77777777" w:rsidR="0075014A" w:rsidRDefault="0075014A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2FEF3" w14:textId="77777777" w:rsidR="0075014A" w:rsidRDefault="0075014A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0D4970">
        <w:rPr>
          <w:noProof/>
        </w:rPr>
        <w:t>DE04-G-Vergleichsformen bilden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0D4970" w:rsidRPr="000D4970">
        <w:rPr>
          <w:noProof/>
          <w:lang w:val="de-DE"/>
        </w:rPr>
        <w:t>2</w:t>
      </w:r>
    </w:fldSimple>
  </w:p>
  <w:p w14:paraId="3C3B603B" w14:textId="77777777" w:rsidR="0075014A" w:rsidRDefault="0075014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8E863E" w14:textId="77777777" w:rsidR="007221F2" w:rsidRDefault="007221F2" w:rsidP="00E61129">
      <w:pPr>
        <w:spacing w:after="0"/>
      </w:pPr>
      <w:r>
        <w:separator/>
      </w:r>
    </w:p>
  </w:footnote>
  <w:footnote w:type="continuationSeparator" w:id="0">
    <w:p w14:paraId="22D81F10" w14:textId="77777777" w:rsidR="007221F2" w:rsidRDefault="007221F2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62B97" w14:textId="77777777" w:rsidR="0075014A" w:rsidRPr="00F25B93" w:rsidRDefault="0075014A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5C7B524" wp14:editId="297CD85B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208254" w14:textId="77777777" w:rsidR="0075014A" w:rsidRPr="00BB20F6" w:rsidRDefault="0075014A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5C7B524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" fillcolor="#8ab2e2" stroked="f">
              <v:textbox>
                <w:txbxContent>
                  <w:p w14:paraId="50208254" w14:textId="77777777" w:rsidR="0075014A" w:rsidRPr="00BB20F6" w:rsidRDefault="0075014A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3584F054" wp14:editId="4804951E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FAE3AB4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72D96820" wp14:editId="197C97BA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6FA23AF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5BD57709" wp14:editId="27448484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7A88135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A9C732E" wp14:editId="2EFB5A2B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BE5B287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7BBEEEC5" wp14:editId="66DB02E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3F1B94" w14:textId="77777777" w:rsidR="0075014A" w:rsidRDefault="0075014A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BBEEEC5" id="Text Box 15" o:spid="_x0000_s1027" type="#_x0000_t202" style="position:absolute;left:0;text-align:left;margin-left:-6.4pt;margin-top:-.7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6mQgWK0CAACs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003F1B94" w14:textId="77777777" w:rsidR="0075014A" w:rsidRDefault="0075014A" w:rsidP="00F25B93"/>
                </w:txbxContent>
              </v:textbox>
            </v:shape>
          </w:pict>
        </mc:Fallback>
      </mc:AlternateContent>
    </w:r>
  </w:p>
  <w:p w14:paraId="32431979" w14:textId="77777777" w:rsidR="0075014A" w:rsidRDefault="0075014A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7B0A9A19" wp14:editId="60C6B6E7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03064" w14:textId="77777777" w:rsidR="0075014A" w:rsidRDefault="0075014A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4263A5A4" wp14:editId="03D669B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9074F44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3A30D04" wp14:editId="31372360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8CCEA83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B54FA4F" wp14:editId="761379C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59087B8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43368EF" wp14:editId="234D881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3123857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6AD071" wp14:editId="4CCB6314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CB75E6" w14:textId="77777777" w:rsidR="0075014A" w:rsidRDefault="0075014A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6876BC1E" w14:textId="77777777" w:rsidR="0075014A" w:rsidRDefault="0075014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06AD07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-6.4pt;margin-top:-.7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" filled="f" stroked="f">
              <v:textbox>
                <w:txbxContent>
                  <w:p w14:paraId="10CB75E6" w14:textId="77777777" w:rsidR="0075014A" w:rsidRDefault="0075014A" w:rsidP="00D7577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876BC1E" w14:textId="77777777" w:rsidR="0075014A" w:rsidRDefault="0075014A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1A4E2FD" wp14:editId="1DA4CCE5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8CDB31" w14:textId="77777777" w:rsidR="0075014A" w:rsidRPr="00093725" w:rsidRDefault="0075014A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65C1D744" w14:textId="77777777" w:rsidR="0075014A" w:rsidRPr="007C58BB" w:rsidRDefault="0075014A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1A4E2FD"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" filled="f" stroked="f">
              <v:textbox>
                <w:txbxContent>
                  <w:p w14:paraId="7B8CDB31" w14:textId="77777777" w:rsidR="0075014A" w:rsidRPr="00093725" w:rsidRDefault="0075014A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65C1D744" w14:textId="77777777" w:rsidR="0075014A" w:rsidRPr="007C58BB" w:rsidRDefault="0075014A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6551D85" wp14:editId="1A5A573A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102187BE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16D112BB" wp14:editId="6DC84E6C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5E0A"/>
    <w:multiLevelType w:val="multilevel"/>
    <w:tmpl w:val="2FFAF724"/>
    <w:lvl w:ilvl="0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1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2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3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">
    <w:nsid w:val="12417F55"/>
    <w:multiLevelType w:val="multilevel"/>
    <w:tmpl w:val="1F9A9AD0"/>
    <w:numStyleLink w:val="ListeNummernAltL"/>
  </w:abstractNum>
  <w:abstractNum w:abstractNumId="7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1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4931730"/>
    <w:multiLevelType w:val="multilevel"/>
    <w:tmpl w:val="3DAC6782"/>
    <w:numStyleLink w:val="ListeAufzhlungAltX"/>
  </w:abstractNum>
  <w:abstractNum w:abstractNumId="13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>
    <w:nsid w:val="666C167D"/>
    <w:multiLevelType w:val="hybridMultilevel"/>
    <w:tmpl w:val="85CC6712"/>
    <w:lvl w:ilvl="0" w:tplc="730ADD8E">
      <w:start w:val="1"/>
      <w:numFmt w:val="upperLetter"/>
      <w:lvlText w:val="%1)"/>
      <w:lvlJc w:val="left"/>
      <w:pPr>
        <w:ind w:left="38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08" w:hanging="360"/>
      </w:pPr>
    </w:lvl>
    <w:lvl w:ilvl="2" w:tplc="0409001B" w:tentative="1">
      <w:start w:val="1"/>
      <w:numFmt w:val="lowerRoman"/>
      <w:lvlText w:val="%3."/>
      <w:lvlJc w:val="right"/>
      <w:pPr>
        <w:ind w:left="1828" w:hanging="180"/>
      </w:pPr>
    </w:lvl>
    <w:lvl w:ilvl="3" w:tplc="0409000F" w:tentative="1">
      <w:start w:val="1"/>
      <w:numFmt w:val="decimal"/>
      <w:lvlText w:val="%4."/>
      <w:lvlJc w:val="left"/>
      <w:pPr>
        <w:ind w:left="2548" w:hanging="360"/>
      </w:pPr>
    </w:lvl>
    <w:lvl w:ilvl="4" w:tplc="04090019" w:tentative="1">
      <w:start w:val="1"/>
      <w:numFmt w:val="lowerLetter"/>
      <w:lvlText w:val="%5."/>
      <w:lvlJc w:val="left"/>
      <w:pPr>
        <w:ind w:left="3268" w:hanging="360"/>
      </w:pPr>
    </w:lvl>
    <w:lvl w:ilvl="5" w:tplc="0409001B" w:tentative="1">
      <w:start w:val="1"/>
      <w:numFmt w:val="lowerRoman"/>
      <w:lvlText w:val="%6."/>
      <w:lvlJc w:val="right"/>
      <w:pPr>
        <w:ind w:left="3988" w:hanging="180"/>
      </w:pPr>
    </w:lvl>
    <w:lvl w:ilvl="6" w:tplc="0409000F" w:tentative="1">
      <w:start w:val="1"/>
      <w:numFmt w:val="decimal"/>
      <w:lvlText w:val="%7."/>
      <w:lvlJc w:val="left"/>
      <w:pPr>
        <w:ind w:left="4708" w:hanging="360"/>
      </w:pPr>
    </w:lvl>
    <w:lvl w:ilvl="7" w:tplc="04090019" w:tentative="1">
      <w:start w:val="1"/>
      <w:numFmt w:val="lowerLetter"/>
      <w:lvlText w:val="%8."/>
      <w:lvlJc w:val="left"/>
      <w:pPr>
        <w:ind w:left="5428" w:hanging="360"/>
      </w:pPr>
    </w:lvl>
    <w:lvl w:ilvl="8" w:tplc="040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3834372"/>
    <w:multiLevelType w:val="hybridMultilevel"/>
    <w:tmpl w:val="91D651A8"/>
    <w:lvl w:ilvl="0" w:tplc="F078ECA0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6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"/>
  </w:num>
  <w:num w:numId="3">
    <w:abstractNumId w:val="9"/>
  </w:num>
  <w:num w:numId="4">
    <w:abstractNumId w:val="7"/>
  </w:num>
  <w:num w:numId="5">
    <w:abstractNumId w:val="8"/>
  </w:num>
  <w:num w:numId="6">
    <w:abstractNumId w:val="18"/>
  </w:num>
  <w:num w:numId="7">
    <w:abstractNumId w:val="21"/>
  </w:num>
  <w:num w:numId="8">
    <w:abstractNumId w:val="11"/>
  </w:num>
  <w:num w:numId="9">
    <w:abstractNumId w:val="25"/>
  </w:num>
  <w:num w:numId="10">
    <w:abstractNumId w:val="3"/>
  </w:num>
  <w:num w:numId="11">
    <w:abstractNumId w:val="9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5"/>
  </w:num>
  <w:num w:numId="18">
    <w:abstractNumId w:val="14"/>
  </w:num>
  <w:num w:numId="19">
    <w:abstractNumId w:val="1"/>
  </w:num>
  <w:num w:numId="20">
    <w:abstractNumId w:val="19"/>
  </w:num>
  <w:num w:numId="21">
    <w:abstractNumId w:val="18"/>
  </w:num>
  <w:num w:numId="22">
    <w:abstractNumId w:val="6"/>
  </w:num>
  <w:num w:numId="23">
    <w:abstractNumId w:val="12"/>
  </w:num>
  <w:num w:numId="24">
    <w:abstractNumId w:val="5"/>
  </w:num>
  <w:num w:numId="25">
    <w:abstractNumId w:val="10"/>
  </w:num>
  <w:num w:numId="26">
    <w:abstractNumId w:val="22"/>
  </w:num>
  <w:num w:numId="27">
    <w:abstractNumId w:val="17"/>
  </w:num>
  <w:num w:numId="28">
    <w:abstractNumId w:val="26"/>
  </w:num>
  <w:num w:numId="29">
    <w:abstractNumId w:val="16"/>
  </w:num>
  <w:num w:numId="30">
    <w:abstractNumId w:val="13"/>
  </w:num>
  <w:num w:numId="31">
    <w:abstractNumId w:val="4"/>
  </w:num>
  <w:num w:numId="32">
    <w:abstractNumId w:val="2"/>
  </w:num>
  <w:num w:numId="33">
    <w:abstractNumId w:val="0"/>
  </w:num>
  <w:num w:numId="34">
    <w:abstractNumId w:val="24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hideSpellingErrors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AFF"/>
    <w:rsid w:val="000234B5"/>
    <w:rsid w:val="00027A8D"/>
    <w:rsid w:val="0004609D"/>
    <w:rsid w:val="00046A29"/>
    <w:rsid w:val="00063B3E"/>
    <w:rsid w:val="000826F2"/>
    <w:rsid w:val="00093725"/>
    <w:rsid w:val="000A1533"/>
    <w:rsid w:val="000A795F"/>
    <w:rsid w:val="000D4970"/>
    <w:rsid w:val="000D5FE5"/>
    <w:rsid w:val="000D778F"/>
    <w:rsid w:val="000F4754"/>
    <w:rsid w:val="001055AD"/>
    <w:rsid w:val="00131F08"/>
    <w:rsid w:val="00153AFF"/>
    <w:rsid w:val="0015559D"/>
    <w:rsid w:val="00163F6A"/>
    <w:rsid w:val="001B0583"/>
    <w:rsid w:val="001C2481"/>
    <w:rsid w:val="001F4B86"/>
    <w:rsid w:val="001F5496"/>
    <w:rsid w:val="001F6EF0"/>
    <w:rsid w:val="002019CA"/>
    <w:rsid w:val="002208D8"/>
    <w:rsid w:val="00234D56"/>
    <w:rsid w:val="00245482"/>
    <w:rsid w:val="002467CE"/>
    <w:rsid w:val="00285B8B"/>
    <w:rsid w:val="002B17C6"/>
    <w:rsid w:val="002B2FAD"/>
    <w:rsid w:val="002D4FD8"/>
    <w:rsid w:val="002E0971"/>
    <w:rsid w:val="00307CF9"/>
    <w:rsid w:val="0031088D"/>
    <w:rsid w:val="003131E0"/>
    <w:rsid w:val="00313CCE"/>
    <w:rsid w:val="0032035E"/>
    <w:rsid w:val="00324B78"/>
    <w:rsid w:val="003251AC"/>
    <w:rsid w:val="00342F40"/>
    <w:rsid w:val="00376AD0"/>
    <w:rsid w:val="003A120B"/>
    <w:rsid w:val="003B7DAE"/>
    <w:rsid w:val="003E1BD5"/>
    <w:rsid w:val="003E472B"/>
    <w:rsid w:val="003E4C02"/>
    <w:rsid w:val="003F6D59"/>
    <w:rsid w:val="0040663E"/>
    <w:rsid w:val="0041258D"/>
    <w:rsid w:val="00413117"/>
    <w:rsid w:val="0042736B"/>
    <w:rsid w:val="004368E9"/>
    <w:rsid w:val="004519F6"/>
    <w:rsid w:val="00453748"/>
    <w:rsid w:val="00456EEE"/>
    <w:rsid w:val="00462941"/>
    <w:rsid w:val="00463FD0"/>
    <w:rsid w:val="004731A1"/>
    <w:rsid w:val="00480786"/>
    <w:rsid w:val="00496374"/>
    <w:rsid w:val="004A640B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2DE2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046B"/>
    <w:rsid w:val="00691DD4"/>
    <w:rsid w:val="006A5EDD"/>
    <w:rsid w:val="006D36D8"/>
    <w:rsid w:val="006F1B56"/>
    <w:rsid w:val="006F6A80"/>
    <w:rsid w:val="007062C9"/>
    <w:rsid w:val="007171B0"/>
    <w:rsid w:val="00717AE9"/>
    <w:rsid w:val="007201E2"/>
    <w:rsid w:val="007221F2"/>
    <w:rsid w:val="00730CDC"/>
    <w:rsid w:val="007368E6"/>
    <w:rsid w:val="0075014A"/>
    <w:rsid w:val="007620D2"/>
    <w:rsid w:val="007621AF"/>
    <w:rsid w:val="00772578"/>
    <w:rsid w:val="007729A6"/>
    <w:rsid w:val="00786520"/>
    <w:rsid w:val="00797AE2"/>
    <w:rsid w:val="00797CD1"/>
    <w:rsid w:val="007B46D6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17AF1"/>
    <w:rsid w:val="008241E3"/>
    <w:rsid w:val="00825A2A"/>
    <w:rsid w:val="00825D87"/>
    <w:rsid w:val="00833613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82D02"/>
    <w:rsid w:val="00A922BD"/>
    <w:rsid w:val="00A9626B"/>
    <w:rsid w:val="00A97B31"/>
    <w:rsid w:val="00AC022D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85DD1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7C25"/>
    <w:rsid w:val="00D643A2"/>
    <w:rsid w:val="00D67F3A"/>
    <w:rsid w:val="00D71CA4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06A3A"/>
    <w:rsid w:val="00F11516"/>
    <w:rsid w:val="00F14879"/>
    <w:rsid w:val="00F25B93"/>
    <w:rsid w:val="00F26B73"/>
    <w:rsid w:val="00F31068"/>
    <w:rsid w:val="00F503E6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38EF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22D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797CD1"/>
    <w:p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  <w:tab w:val="left" w:pos="426"/>
      </w:tabs>
      <w:spacing w:before="240"/>
      <w:ind w:left="142" w:right="5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customStyle="1" w:styleId="Schriftrot">
    <w:name w:val="Schrift rot"/>
    <w:basedOn w:val="DefaultParagraphFont"/>
    <w:uiPriority w:val="1"/>
    <w:qFormat/>
    <w:rsid w:val="0075014A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22D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797CD1"/>
    <w:p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  <w:tab w:val="left" w:pos="426"/>
      </w:tabs>
      <w:spacing w:before="240"/>
      <w:ind w:left="142" w:right="5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customStyle="1" w:styleId="Schriftrot">
    <w:name w:val="Schrift rot"/>
    <w:basedOn w:val="DefaultParagraphFont"/>
    <w:uiPriority w:val="1"/>
    <w:qFormat/>
    <w:rsid w:val="0075014A"/>
    <w:rPr>
      <w:color w:val="E50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906AD-0465-C949-876C-B14CCD2A0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2479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2908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22</cp:revision>
  <cp:lastPrinted>2014-10-21T10:37:00Z</cp:lastPrinted>
  <dcterms:created xsi:type="dcterms:W3CDTF">2014-09-05T05:37:00Z</dcterms:created>
  <dcterms:modified xsi:type="dcterms:W3CDTF">2014-10-21T10:37:00Z</dcterms:modified>
  <cp:category/>
</cp:coreProperties>
</file>