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B995E" w14:textId="6B1E8111" w:rsidR="003B3C33" w:rsidRPr="003B3C33" w:rsidRDefault="00455D78" w:rsidP="003B3C33">
      <w:pPr>
        <w:pStyle w:val="AufgabenID"/>
        <w:rPr>
          <w:lang w:val="en-US"/>
        </w:rPr>
      </w:pPr>
      <w:bookmarkStart w:id="0" w:name="_GoBack"/>
      <w:bookmarkEnd w:id="0"/>
      <w:r w:rsidRPr="00455D78">
        <w:rPr>
          <w:lang w:val="en-US"/>
        </w:rPr>
        <w:t>ANWEISEN</w:t>
      </w:r>
      <w:r w:rsidR="00A2314A">
        <w:rPr>
          <w:lang w:val="en-US"/>
        </w:rPr>
        <w:t xml:space="preserve">: </w:t>
      </w:r>
      <w:r w:rsidRPr="00455D78">
        <w:rPr>
          <w:lang w:val="en-US"/>
        </w:rPr>
        <w:t>FALTEN EINES PAPIERFLUGZEUGS</w:t>
      </w:r>
    </w:p>
    <w:p w14:paraId="783595E4" w14:textId="77777777" w:rsidR="003B3C33" w:rsidRDefault="003B3C33" w:rsidP="003B3C33">
      <w:pPr>
        <w:pStyle w:val="Kurzbeschrieb"/>
        <w:numPr>
          <w:ilvl w:val="0"/>
          <w:numId w:val="33"/>
        </w:numPr>
        <w:pBdr>
          <w:top w:val="single" w:sz="24" w:space="6" w:color="3C5D9F"/>
          <w:left w:val="single" w:sz="24" w:space="4" w:color="E4F0FF"/>
          <w:bottom w:val="single" w:sz="24" w:space="6" w:color="3C5D9F"/>
          <w:right w:val="single" w:sz="24" w:space="4" w:color="E4F0FF"/>
        </w:pBdr>
        <w:tabs>
          <w:tab w:val="clear" w:pos="426"/>
          <w:tab w:val="left" w:pos="227"/>
        </w:tabs>
        <w:spacing w:before="240" w:after="120" w:line="360" w:lineRule="auto"/>
        <w:ind w:left="369" w:right="57"/>
        <w:contextualSpacing/>
      </w:pPr>
      <w:r w:rsidRPr="003B3C33">
        <w:t>Fokussiert wird die Kompetenz des mündlichen Anweisens.</w:t>
      </w:r>
    </w:p>
    <w:p w14:paraId="7EC19475" w14:textId="7DE02A93" w:rsidR="003B3C33" w:rsidRDefault="003B3C33" w:rsidP="003B3C33">
      <w:pPr>
        <w:pStyle w:val="Kurzbeschrieb"/>
        <w:numPr>
          <w:ilvl w:val="0"/>
          <w:numId w:val="33"/>
        </w:numPr>
        <w:pBdr>
          <w:top w:val="single" w:sz="24" w:space="6" w:color="3C5D9F"/>
          <w:left w:val="single" w:sz="24" w:space="4" w:color="E4F0FF"/>
          <w:bottom w:val="single" w:sz="24" w:space="6" w:color="3C5D9F"/>
          <w:right w:val="single" w:sz="24" w:space="4" w:color="E4F0FF"/>
        </w:pBdr>
        <w:tabs>
          <w:tab w:val="clear" w:pos="426"/>
          <w:tab w:val="clear" w:pos="7661"/>
          <w:tab w:val="left" w:pos="227"/>
          <w:tab w:val="num" w:pos="5245"/>
        </w:tabs>
        <w:spacing w:before="240" w:after="120" w:line="360" w:lineRule="auto"/>
        <w:ind w:left="369" w:right="57"/>
        <w:contextualSpacing/>
      </w:pPr>
      <w:r>
        <w:t xml:space="preserve">Zeitbedarf: </w:t>
      </w:r>
      <w:r>
        <w:br/>
        <w:t>Lernen, ein einfaches Papierflugzeug zu falten:</w:t>
      </w:r>
      <w:r>
        <w:tab/>
        <w:t>½ bis 1 Lektion (gesamte Klasse)</w:t>
      </w:r>
      <w:r>
        <w:br/>
        <w:t>Aufgabenstellung und Vorbereitung:</w:t>
      </w:r>
      <w:r>
        <w:tab/>
        <w:t>10 Min. (individuell)</w:t>
      </w:r>
      <w:r>
        <w:br/>
        <w:t xml:space="preserve">Sprechen: </w:t>
      </w:r>
      <w:r>
        <w:tab/>
        <w:t>5 Min. (individuell)</w:t>
      </w:r>
    </w:p>
    <w:p w14:paraId="6369571F" w14:textId="77777777" w:rsidR="003B3C33" w:rsidRDefault="003B3C33" w:rsidP="003B3C33">
      <w:pPr>
        <w:pStyle w:val="KurzbeschriebTitel"/>
      </w:pPr>
    </w:p>
    <w:p w14:paraId="5B401B99" w14:textId="77777777" w:rsidR="003B3C33" w:rsidRDefault="003B3C33" w:rsidP="00A2314A">
      <w:pPr>
        <w:pStyle w:val="KurzbeschriebTitel"/>
      </w:pPr>
      <w:r w:rsidRPr="006C7606">
        <w:t>Hinweise zur Durchführung, Erläuterungen zur Aufgabe</w:t>
      </w:r>
    </w:p>
    <w:p w14:paraId="0CA6F35D" w14:textId="37951D4C" w:rsidR="003B3C33" w:rsidRPr="003B3C33" w:rsidRDefault="003B3C33" w:rsidP="00A2314A">
      <w:pPr>
        <w:spacing w:before="160" w:after="120" w:line="240" w:lineRule="atLeast"/>
        <w:rPr>
          <w:rFonts w:cs="Arial"/>
        </w:rPr>
      </w:pPr>
      <w:r w:rsidRPr="003B3C33">
        <w:rPr>
          <w:rFonts w:cs="Arial"/>
        </w:rPr>
        <w:t xml:space="preserve">Die </w:t>
      </w:r>
      <w:r w:rsidRPr="003B3C33">
        <w:rPr>
          <w:rFonts w:cs="Arial"/>
          <w:b/>
        </w:rPr>
        <w:t>Voraussetzung</w:t>
      </w:r>
      <w:r w:rsidRPr="003B3C33">
        <w:rPr>
          <w:rFonts w:cs="Arial"/>
        </w:rPr>
        <w:t>, dass die vorliegende Aufgabe durchgeführt werden kann, ist, dass die Schüle</w:t>
      </w:r>
      <w:r>
        <w:rPr>
          <w:rFonts w:cs="Arial"/>
        </w:rPr>
        <w:t>rin</w:t>
      </w:r>
      <w:r w:rsidRPr="003B3C33">
        <w:rPr>
          <w:rFonts w:cs="Arial"/>
        </w:rPr>
        <w:t>nen und Schüler beherrschen, ein einfaches Papierflugzeug zu falten.</w:t>
      </w:r>
      <w:r>
        <w:rPr>
          <w:rFonts w:cs="Arial"/>
        </w:rPr>
        <w:t xml:space="preserve"> Gegebenenfalls ist dies von ih</w:t>
      </w:r>
      <w:r w:rsidRPr="003B3C33">
        <w:rPr>
          <w:rFonts w:cs="Arial"/>
        </w:rPr>
        <w:t>nen im Kontext der Aufgabe selbst zu lernen. Deshalb ist die entsprechende Zeit oben bei „Zeitbedarf“ mitberücksichtigt.</w:t>
      </w:r>
    </w:p>
    <w:p w14:paraId="7BD2E995" w14:textId="71F1AB1A" w:rsidR="003B3C33" w:rsidRPr="003B3C33" w:rsidRDefault="003B3C33" w:rsidP="00A2314A">
      <w:pPr>
        <w:spacing w:after="120" w:line="240" w:lineRule="atLeast"/>
        <w:rPr>
          <w:rFonts w:cs="Arial"/>
        </w:rPr>
      </w:pPr>
      <w:r w:rsidRPr="003B3C33">
        <w:rPr>
          <w:rFonts w:cs="Arial"/>
        </w:rPr>
        <w:t>Die Schülerinnen / Schüler erhalten eine Vorbereitungszeit von</w:t>
      </w:r>
      <w:r w:rsidRPr="003B3C33">
        <w:rPr>
          <w:rFonts w:cs="Arial"/>
          <w:b/>
        </w:rPr>
        <w:t xml:space="preserve"> 10 Min</w:t>
      </w:r>
      <w:r w:rsidRPr="003B3C33">
        <w:rPr>
          <w:rFonts w:cs="Arial"/>
        </w:rPr>
        <w:t>.</w:t>
      </w:r>
      <w:r w:rsidRPr="003B3C33">
        <w:rPr>
          <w:rFonts w:cs="Arial"/>
          <w:b/>
        </w:rPr>
        <w:t xml:space="preserve"> </w:t>
      </w:r>
      <w:r w:rsidRPr="003B3C33">
        <w:rPr>
          <w:rFonts w:cs="Arial"/>
        </w:rPr>
        <w:t xml:space="preserve">Unmittelbar danach wird der vorbereitete und möglichst auch geübte Sprechtext in einem zeitlichen Rahmen von </w:t>
      </w:r>
      <w:r w:rsidR="00A2314A">
        <w:rPr>
          <w:rFonts w:cs="Arial"/>
          <w:b/>
        </w:rPr>
        <w:t>5 Min</w:t>
      </w:r>
      <w:r w:rsidR="00A2314A" w:rsidRPr="00A2314A">
        <w:rPr>
          <w:rFonts w:cs="Arial"/>
        </w:rPr>
        <w:t xml:space="preserve">. </w:t>
      </w:r>
      <w:r w:rsidRPr="003B3C33">
        <w:rPr>
          <w:rFonts w:cs="Arial"/>
        </w:rPr>
        <w:t>realisiert.</w:t>
      </w:r>
    </w:p>
    <w:p w14:paraId="6557FF2C" w14:textId="77777777" w:rsidR="003B3C33" w:rsidRPr="003B3C33" w:rsidRDefault="003B3C33" w:rsidP="00A2314A">
      <w:pPr>
        <w:spacing w:after="120" w:line="240" w:lineRule="atLeast"/>
        <w:rPr>
          <w:rFonts w:cs="Arial"/>
        </w:rPr>
      </w:pPr>
      <w:r w:rsidRPr="003B3C33">
        <w:rPr>
          <w:rFonts w:cs="Arial"/>
        </w:rPr>
        <w:t>****</w:t>
      </w:r>
    </w:p>
    <w:p w14:paraId="7BE53989" w14:textId="09A37CF0" w:rsidR="003B3C33" w:rsidRPr="003B3C33" w:rsidRDefault="003B3C33" w:rsidP="00A2314A">
      <w:pPr>
        <w:spacing w:after="120" w:line="240" w:lineRule="atLeast"/>
        <w:rPr>
          <w:rFonts w:cs="Arial"/>
        </w:rPr>
      </w:pPr>
      <w:r w:rsidRPr="003B3C33">
        <w:rPr>
          <w:rFonts w:cs="Arial"/>
        </w:rPr>
        <w:t xml:space="preserve">Da beim Sprechen die Durchführung von Beurteilungsaufgaben hinsichtlich der Organisation </w:t>
      </w:r>
      <w:r>
        <w:rPr>
          <w:rFonts w:cs="Arial"/>
        </w:rPr>
        <w:t>grund</w:t>
      </w:r>
      <w:r w:rsidRPr="003B3C33">
        <w:rPr>
          <w:rFonts w:cs="Arial"/>
        </w:rPr>
        <w:t xml:space="preserve">sätzlich aufwändig ist, wird unten ein </w:t>
      </w:r>
      <w:r w:rsidRPr="003B3C33">
        <w:rPr>
          <w:rFonts w:cs="Arial"/>
          <w:b/>
        </w:rPr>
        <w:t>Vorschlag</w:t>
      </w:r>
      <w:r w:rsidRPr="003B3C33">
        <w:rPr>
          <w:rFonts w:cs="Arial"/>
        </w:rPr>
        <w:t>, wie die Aufgabe durchgeführ</w:t>
      </w:r>
      <w:r w:rsidR="00D83DD9">
        <w:rPr>
          <w:rFonts w:cs="Arial"/>
        </w:rPr>
        <w:t>t werden könnte, detail</w:t>
      </w:r>
      <w:r w:rsidRPr="003B3C33">
        <w:rPr>
          <w:rFonts w:cs="Arial"/>
        </w:rPr>
        <w:t xml:space="preserve">liert beschrieben. </w:t>
      </w:r>
    </w:p>
    <w:p w14:paraId="23DD34F5" w14:textId="227C18BA" w:rsidR="003B3C33" w:rsidRPr="003B3C33" w:rsidRDefault="003B3C33" w:rsidP="00A2314A">
      <w:pPr>
        <w:spacing w:after="120" w:line="240" w:lineRule="atLeast"/>
        <w:rPr>
          <w:rFonts w:cs="Arial"/>
        </w:rPr>
      </w:pPr>
      <w:r w:rsidRPr="003B3C33">
        <w:rPr>
          <w:rFonts w:cs="Arial"/>
          <w:b/>
        </w:rPr>
        <w:t>Vorgeschlagenes Vorgehen</w:t>
      </w:r>
      <w:r w:rsidRPr="003B3C33">
        <w:rPr>
          <w:rFonts w:cs="Arial"/>
        </w:rPr>
        <w:t xml:space="preserve">: Mit den Schülerinnen und Schülern wird in der ganzen Klasse </w:t>
      </w:r>
      <w:r w:rsidR="00A2314A">
        <w:rPr>
          <w:rFonts w:cs="Arial"/>
        </w:rPr>
        <w:br/>
      </w:r>
      <w:r w:rsidRPr="003B3C33">
        <w:rPr>
          <w:rFonts w:cs="Arial"/>
        </w:rPr>
        <w:t xml:space="preserve">im Detail geübt, ein einfaches Flugzeug aus Papier zu falten. Dabei kann gegebenenfalls von einem entsprechenden Video ausgegangen werden, wie es sich im Internet (YouTube) findet </w:t>
      </w:r>
      <w:r w:rsidR="00A2314A">
        <w:rPr>
          <w:rFonts w:cs="Arial"/>
        </w:rPr>
        <w:br/>
      </w:r>
      <w:r w:rsidRPr="003B3C33">
        <w:rPr>
          <w:rFonts w:cs="Arial"/>
        </w:rPr>
        <w:t xml:space="preserve">(s. als Beispiel etwa </w:t>
      </w:r>
      <w:hyperlink r:id="rId9" w:history="1">
        <w:r w:rsidRPr="003B3C33">
          <w:rPr>
            <w:rStyle w:val="Hyperlink"/>
            <w:rFonts w:cs="Arial"/>
          </w:rPr>
          <w:t>http://www.youtube.com/watch?v=74v6CwEVaRk</w:t>
        </w:r>
      </w:hyperlink>
      <w:r w:rsidRPr="003B3C33">
        <w:rPr>
          <w:rFonts w:cs="Arial"/>
        </w:rPr>
        <w:t>). Im Zusammenhang mit dem Falten des Papierflugzeugs wichtige Wörter und sprachliche Wendungen werden foku</w:t>
      </w:r>
      <w:r w:rsidRPr="003B3C33">
        <w:rPr>
          <w:rFonts w:cs="Arial"/>
        </w:rPr>
        <w:t>s</w:t>
      </w:r>
      <w:r w:rsidRPr="003B3C33">
        <w:rPr>
          <w:rFonts w:cs="Arial"/>
        </w:rPr>
        <w:t>siert, evtl. zum Teil auch von den Schülerinnen und Schülern notiert. Es ist sorgfältig darauf zu achten, dass alle Lernenden das Flugzeug selbstständig sicher falten können. Ihre Aufgabe, jemanden, die / der das Flugzeug nicht kennt, anzuweisen – im Sinn von: „Vorzeigen-Nach</w:t>
      </w:r>
      <w:r w:rsidR="00A2314A">
        <w:rPr>
          <w:rFonts w:cs="Arial"/>
        </w:rPr>
        <w:t>-</w:t>
      </w:r>
      <w:r w:rsidRPr="003B3C33">
        <w:rPr>
          <w:rFonts w:cs="Arial"/>
        </w:rPr>
        <w:t>machen“ –, wie es zu falten ist, wird ihnen erläutert.</w:t>
      </w:r>
    </w:p>
    <w:p w14:paraId="60CDEA97" w14:textId="56AD92B9" w:rsidR="003B3C33" w:rsidRDefault="003B3C33" w:rsidP="00A2314A">
      <w:pPr>
        <w:spacing w:line="240" w:lineRule="atLeast"/>
        <w:rPr>
          <w:rFonts w:cs="Arial"/>
        </w:rPr>
      </w:pPr>
      <w:r w:rsidRPr="003B3C33">
        <w:rPr>
          <w:rFonts w:cs="Arial"/>
        </w:rPr>
        <w:t>Danach setzen sie sich in einem Raum (etwa im Klassenzimmer) mit einer aktuellen Arbeit au</w:t>
      </w:r>
      <w:r w:rsidRPr="003B3C33">
        <w:rPr>
          <w:rFonts w:cs="Arial"/>
        </w:rPr>
        <w:t>s</w:t>
      </w:r>
      <w:r w:rsidRPr="003B3C33">
        <w:rPr>
          <w:rFonts w:cs="Arial"/>
        </w:rPr>
        <w:t>einander. Sie gehen einzeln und zur richtigen Zeit in den Raum, in dem die Vorbereitung stat</w:t>
      </w:r>
      <w:r w:rsidRPr="003B3C33">
        <w:rPr>
          <w:rFonts w:cs="Arial"/>
        </w:rPr>
        <w:t>t</w:t>
      </w:r>
      <w:r w:rsidRPr="003B3C33">
        <w:rPr>
          <w:rFonts w:cs="Arial"/>
        </w:rPr>
        <w:t>findet, und erhalten den Auftrag in schriftlicher Form auf einem Blatt, auf dem sie sich auch Not</w:t>
      </w:r>
      <w:r w:rsidRPr="003B3C33">
        <w:rPr>
          <w:rFonts w:cs="Arial"/>
        </w:rPr>
        <w:t>i</w:t>
      </w:r>
      <w:r w:rsidRPr="003B3C33">
        <w:rPr>
          <w:rFonts w:cs="Arial"/>
        </w:rPr>
        <w:t>zen machen können. Sie erhalten ebenfalls das Material, das nötig ist, um das Flugzeug zu fa</w:t>
      </w:r>
      <w:r w:rsidRPr="003B3C33">
        <w:rPr>
          <w:rFonts w:cs="Arial"/>
        </w:rPr>
        <w:t>l</w:t>
      </w:r>
      <w:r w:rsidRPr="003B3C33">
        <w:rPr>
          <w:rFonts w:cs="Arial"/>
        </w:rPr>
        <w:t>ten. Während der Vorbereitung üben sie das Sprechen mit den passenden Wörtern und We</w:t>
      </w:r>
      <w:r w:rsidRPr="003B3C33">
        <w:rPr>
          <w:rFonts w:cs="Arial"/>
        </w:rPr>
        <w:t>n</w:t>
      </w:r>
      <w:r w:rsidRPr="003B3C33">
        <w:rPr>
          <w:rFonts w:cs="Arial"/>
        </w:rPr>
        <w:t xml:space="preserve">dungen sowie das Falten des Flugzeugs; falls mit einem Video gearbeitet worden ist, steht es ihnen jedoch </w:t>
      </w:r>
      <w:r>
        <w:rPr>
          <w:rFonts w:cs="Arial"/>
        </w:rPr>
        <w:t>nicht mehr zur Ver</w:t>
      </w:r>
      <w:r w:rsidRPr="003B3C33">
        <w:rPr>
          <w:rFonts w:cs="Arial"/>
        </w:rPr>
        <w:t>fügung. Danach gehen sie erneut zur richtigen Zeit in den Raum, in dem sie einerseits das Anweisen realisieren – ohne auf die Notizen zurückzugreifen – und andererseits die Lehrperson das Sprechen der Lernenden beurteilt sowie die der Aufgabe entsprechende Rolle der Kommunikationspartnerin / des Kommunikationspartners, die / der nicht weiss, wie das Flugzeug zu falten ist, einnimmt. Der Auftrag der Schülerinnen / Schüler ist, dies der Lehrerin / dem Lehrer zu zeigen, wobei die Lehrerin / der Lehrer versucht, den Anwe</w:t>
      </w:r>
      <w:r w:rsidRPr="003B3C33">
        <w:rPr>
          <w:rFonts w:cs="Arial"/>
        </w:rPr>
        <w:t>i</w:t>
      </w:r>
      <w:r w:rsidRPr="003B3C33">
        <w:rPr>
          <w:rFonts w:cs="Arial"/>
        </w:rPr>
        <w:t>sungen zu folgen und auf diese Weise erfolgreich zum Ziel zu gelangen. Die Lehrperson ist d</w:t>
      </w:r>
      <w:r w:rsidRPr="003B3C33">
        <w:rPr>
          <w:rFonts w:cs="Arial"/>
        </w:rPr>
        <w:t>a</w:t>
      </w:r>
      <w:r w:rsidRPr="003B3C33">
        <w:rPr>
          <w:rFonts w:cs="Arial"/>
        </w:rPr>
        <w:t>bei kooperativ – fragt, wenn etwas nicht nachvollziehbar scheint, nach, ohne zu kritisieren usw. Sie hilft aber den Lernenden nicht, sondern stellt sich insofern „dumm“, als sie so tut, als wüsste sie „wirklich“ nicht, wie der Flieger hergestellt wird. Schliesslich kehren die Lernenden in den ersten Raum zurück, um sich wieder der Arbeit zuzuwenden, mit der sie sich beschäftigen.</w:t>
      </w:r>
      <w:r>
        <w:rPr>
          <w:rFonts w:cs="Arial"/>
        </w:rPr>
        <w:br w:type="page"/>
      </w:r>
    </w:p>
    <w:p w14:paraId="6BFF6BB7" w14:textId="77777777" w:rsidR="00785E70" w:rsidRDefault="00785E70" w:rsidP="00785E70">
      <w:pPr>
        <w:pStyle w:val="KurzbeschriebTitel"/>
      </w:pPr>
      <w:r w:rsidRPr="00BB1BD8">
        <w:lastRenderedPageBreak/>
        <w:t>Lösung / Korrekturanleitung / Beurteilung</w:t>
      </w:r>
    </w:p>
    <w:p w14:paraId="20C67A7D" w14:textId="77777777" w:rsidR="003B3C33" w:rsidRPr="00713B02" w:rsidRDefault="003B3C33" w:rsidP="00A2314A">
      <w:pPr>
        <w:spacing w:before="160" w:after="120"/>
        <w:rPr>
          <w:rStyle w:val="idcode"/>
        </w:rPr>
      </w:pPr>
      <w:r w:rsidRPr="00713B02">
        <w:rPr>
          <w:rStyle w:val="idcode"/>
          <w:rFonts w:cs="Arial"/>
          <w:color w:val="000000" w:themeColor="text1"/>
        </w:rPr>
        <w:t xml:space="preserve">Es können </w:t>
      </w:r>
      <w:r w:rsidRPr="00713B02">
        <w:rPr>
          <w:rStyle w:val="idcode"/>
          <w:rFonts w:cs="Arial"/>
          <w:b/>
          <w:color w:val="000000" w:themeColor="text1"/>
        </w:rPr>
        <w:t>12 Punkte</w:t>
      </w:r>
      <w:r w:rsidRPr="00713B02">
        <w:rPr>
          <w:rStyle w:val="idcode"/>
          <w:rFonts w:cs="Arial"/>
          <w:color w:val="000000" w:themeColor="text1"/>
        </w:rPr>
        <w:t xml:space="preserve"> erworben werden.</w:t>
      </w:r>
    </w:p>
    <w:p w14:paraId="1BF7F45D" w14:textId="6A8A10C8" w:rsidR="003B3C33" w:rsidRPr="00C379CB" w:rsidRDefault="003B3C33" w:rsidP="00C379CB">
      <w:pPr>
        <w:spacing w:line="240" w:lineRule="atLeast"/>
        <w:jc w:val="both"/>
        <w:rPr>
          <w:rFonts w:cs="Arial"/>
          <w:color w:val="000000" w:themeColor="text1"/>
        </w:rPr>
      </w:pPr>
      <w:r w:rsidRPr="00713B02">
        <w:rPr>
          <w:rStyle w:val="idcode"/>
          <w:rFonts w:cs="Arial"/>
          <w:color w:val="000000" w:themeColor="text1"/>
        </w:rPr>
        <w:t>Bei der Beurteilung stehen die Form und insbesondere die Spra</w:t>
      </w:r>
      <w:r>
        <w:rPr>
          <w:rStyle w:val="idcode"/>
          <w:rFonts w:cs="Arial"/>
          <w:color w:val="000000" w:themeColor="text1"/>
        </w:rPr>
        <w:t>che im Sinn der sprachlichen Ge</w:t>
      </w:r>
      <w:r w:rsidRPr="00713B02">
        <w:rPr>
          <w:rStyle w:val="idcode"/>
          <w:rFonts w:cs="Arial"/>
          <w:color w:val="000000" w:themeColor="text1"/>
        </w:rPr>
        <w:t>staltung im Vordergrund:</w:t>
      </w:r>
    </w:p>
    <w:tbl>
      <w:tblPr>
        <w:tblStyle w:val="Beurteilung2"/>
        <w:tblW w:w="4926" w:type="pct"/>
        <w:tblBorders>
          <w:bottom w:val="single" w:sz="48" w:space="0" w:color="3C5D9F"/>
        </w:tblBorders>
        <w:tblLayout w:type="fixed"/>
        <w:tblLook w:val="0060" w:firstRow="1" w:lastRow="1" w:firstColumn="0" w:lastColumn="0" w:noHBand="0" w:noVBand="0"/>
      </w:tblPr>
      <w:tblGrid>
        <w:gridCol w:w="960"/>
        <w:gridCol w:w="2722"/>
        <w:gridCol w:w="2902"/>
        <w:gridCol w:w="2901"/>
      </w:tblGrid>
      <w:tr w:rsidR="003B3C33" w14:paraId="26496F84" w14:textId="77777777" w:rsidTr="003B3C33">
        <w:trPr>
          <w:cnfStyle w:val="100000000000" w:firstRow="1" w:lastRow="0" w:firstColumn="0" w:lastColumn="0" w:oddVBand="0" w:evenVBand="0" w:oddHBand="0" w:evenHBand="0" w:firstRowFirstColumn="0" w:firstRowLastColumn="0" w:lastRowFirstColumn="0" w:lastRowLastColumn="0"/>
          <w:trHeight w:val="1082"/>
        </w:trPr>
        <w:tc>
          <w:tcPr>
            <w:cnfStyle w:val="000010000000" w:firstRow="0" w:lastRow="0" w:firstColumn="0" w:lastColumn="0" w:oddVBand="1" w:evenVBand="0" w:oddHBand="0" w:evenHBand="0" w:firstRowFirstColumn="0" w:firstRowLastColumn="0" w:lastRowFirstColumn="0" w:lastRowLastColumn="0"/>
            <w:tcW w:w="506" w:type="pct"/>
            <w:tcBorders>
              <w:bottom w:val="single" w:sz="48" w:space="0" w:color="3C5D9F"/>
            </w:tcBorders>
            <w:shd w:val="clear" w:color="auto" w:fill="3C5D9F"/>
            <w:tcMar>
              <w:right w:w="28" w:type="dxa"/>
            </w:tcMar>
          </w:tcPr>
          <w:p w14:paraId="126662FD" w14:textId="77777777" w:rsidR="003B3C33" w:rsidRPr="008A057D" w:rsidRDefault="003B3C33" w:rsidP="003B3C33">
            <w:pPr>
              <w:spacing w:before="100" w:after="0" w:line="240" w:lineRule="auto"/>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bottom w:val="single" w:sz="48" w:space="0" w:color="3C5D9F"/>
            </w:tcBorders>
            <w:shd w:val="clear" w:color="auto" w:fill="3C5D9F"/>
          </w:tcPr>
          <w:p w14:paraId="7CF03728" w14:textId="77777777" w:rsidR="003B3C33" w:rsidRPr="008A057D" w:rsidRDefault="003B3C33" w:rsidP="003B3C33">
            <w:pPr>
              <w:spacing w:before="100" w:after="0" w:line="240" w:lineRule="auto"/>
              <w:jc w:val="center"/>
              <w:rPr>
                <w:b w:val="0"/>
                <w:sz w:val="20"/>
                <w:szCs w:val="20"/>
              </w:rPr>
            </w:pPr>
            <w:r w:rsidRPr="008A057D">
              <w:rPr>
                <w:b w:val="0"/>
                <w:sz w:val="20"/>
                <w:szCs w:val="20"/>
              </w:rPr>
              <w:t>Inhalt:</w:t>
            </w:r>
          </w:p>
          <w:p w14:paraId="26810307" w14:textId="77777777" w:rsidR="003B3C33" w:rsidRPr="008A057D" w:rsidRDefault="003B3C33" w:rsidP="003B3C33">
            <w:pPr>
              <w:spacing w:before="100" w:after="0" w:line="240" w:lineRule="auto"/>
              <w:jc w:val="center"/>
              <w:rPr>
                <w:b w:val="0"/>
                <w:sz w:val="20"/>
                <w:szCs w:val="20"/>
              </w:rPr>
            </w:pPr>
            <w:r w:rsidRPr="008A057D">
              <w:rPr>
                <w:b w:val="0"/>
                <w:sz w:val="20"/>
                <w:szCs w:val="20"/>
              </w:rPr>
              <w:t xml:space="preserve">Relevanz; logischer </w:t>
            </w:r>
          </w:p>
          <w:p w14:paraId="3E5DE302" w14:textId="77777777" w:rsidR="003B3C33" w:rsidRPr="008A057D" w:rsidRDefault="003B3C33" w:rsidP="003B3C33">
            <w:pPr>
              <w:spacing w:before="100" w:after="0" w:line="240" w:lineRule="auto"/>
              <w:jc w:val="center"/>
              <w:rPr>
                <w:b w:val="0"/>
                <w:sz w:val="20"/>
                <w:szCs w:val="20"/>
              </w:rPr>
            </w:pPr>
            <w:r w:rsidRPr="008A057D">
              <w:rPr>
                <w:b w:val="0"/>
                <w:sz w:val="20"/>
                <w:szCs w:val="20"/>
              </w:rPr>
              <w:t>Zusammenhang</w:t>
            </w:r>
          </w:p>
        </w:tc>
        <w:tc>
          <w:tcPr>
            <w:cnfStyle w:val="000010000000" w:firstRow="0" w:lastRow="0" w:firstColumn="0" w:lastColumn="0" w:oddVBand="1" w:evenVBand="0" w:oddHBand="0" w:evenHBand="0" w:firstRowFirstColumn="0" w:firstRowLastColumn="0" w:lastRowFirstColumn="0" w:lastRowLastColumn="0"/>
            <w:tcW w:w="1530" w:type="pct"/>
            <w:tcBorders>
              <w:bottom w:val="single" w:sz="48" w:space="0" w:color="3C5D9F"/>
            </w:tcBorders>
            <w:shd w:val="clear" w:color="auto" w:fill="3C5D9F"/>
          </w:tcPr>
          <w:p w14:paraId="32DA97CC" w14:textId="77777777" w:rsidR="003B3C33" w:rsidRPr="008A057D" w:rsidRDefault="003B3C33" w:rsidP="003B3C33">
            <w:pPr>
              <w:spacing w:before="100" w:after="0" w:line="240" w:lineRule="auto"/>
              <w:jc w:val="center"/>
              <w:rPr>
                <w:sz w:val="20"/>
                <w:szCs w:val="20"/>
              </w:rPr>
            </w:pPr>
            <w:r w:rsidRPr="008A057D">
              <w:rPr>
                <w:sz w:val="20"/>
                <w:szCs w:val="20"/>
              </w:rPr>
              <w:t>Form:</w:t>
            </w:r>
          </w:p>
          <w:p w14:paraId="06FE3F4F" w14:textId="77777777" w:rsidR="003B3C33" w:rsidRPr="008A057D" w:rsidRDefault="003B3C33" w:rsidP="003B3C33">
            <w:pPr>
              <w:spacing w:before="100" w:after="0" w:line="240" w:lineRule="auto"/>
              <w:jc w:val="center"/>
              <w:rPr>
                <w:sz w:val="20"/>
                <w:szCs w:val="20"/>
              </w:rPr>
            </w:pPr>
            <w:r w:rsidRPr="008A057D">
              <w:rPr>
                <w:sz w:val="20"/>
                <w:szCs w:val="20"/>
              </w:rPr>
              <w:t xml:space="preserve">Textmuster und Aufbau; </w:t>
            </w:r>
          </w:p>
          <w:p w14:paraId="62CF7723" w14:textId="77777777" w:rsidR="003B3C33" w:rsidRPr="008A057D" w:rsidRDefault="003B3C33" w:rsidP="003B3C33">
            <w:pPr>
              <w:spacing w:before="100" w:after="0" w:line="240" w:lineRule="auto"/>
              <w:jc w:val="center"/>
              <w:rPr>
                <w:sz w:val="20"/>
                <w:szCs w:val="20"/>
              </w:rPr>
            </w:pPr>
            <w:r w:rsidRPr="008A057D">
              <w:rPr>
                <w:sz w:val="20"/>
                <w:szCs w:val="20"/>
              </w:rPr>
              <w:t>Bezug zu den Hörenden</w:t>
            </w:r>
          </w:p>
        </w:tc>
        <w:tc>
          <w:tcPr>
            <w:cnfStyle w:val="000001000000" w:firstRow="0" w:lastRow="0" w:firstColumn="0" w:lastColumn="0" w:oddVBand="0" w:evenVBand="1" w:oddHBand="0" w:evenHBand="0" w:firstRowFirstColumn="0" w:firstRowLastColumn="0" w:lastRowFirstColumn="0" w:lastRowLastColumn="0"/>
            <w:tcW w:w="1529" w:type="pct"/>
            <w:tcBorders>
              <w:bottom w:val="single" w:sz="48" w:space="0" w:color="3C5D9F"/>
            </w:tcBorders>
            <w:shd w:val="clear" w:color="auto" w:fill="3C5D9F"/>
          </w:tcPr>
          <w:p w14:paraId="4C1A77D2" w14:textId="77777777" w:rsidR="003B3C33" w:rsidRPr="008A057D" w:rsidRDefault="003B3C33" w:rsidP="003B3C33">
            <w:pPr>
              <w:spacing w:before="100" w:after="0" w:line="240" w:lineRule="auto"/>
              <w:jc w:val="center"/>
              <w:rPr>
                <w:sz w:val="20"/>
                <w:szCs w:val="20"/>
              </w:rPr>
            </w:pPr>
            <w:r w:rsidRPr="008A057D">
              <w:rPr>
                <w:sz w:val="20"/>
                <w:szCs w:val="20"/>
              </w:rPr>
              <w:t>Sprache:</w:t>
            </w:r>
          </w:p>
          <w:p w14:paraId="2E7381AA" w14:textId="77777777" w:rsidR="003B3C33" w:rsidRPr="008A057D" w:rsidRDefault="003B3C33" w:rsidP="003B3C33">
            <w:pPr>
              <w:spacing w:before="100" w:after="0" w:line="240" w:lineRule="auto"/>
              <w:jc w:val="center"/>
              <w:rPr>
                <w:sz w:val="20"/>
                <w:szCs w:val="20"/>
              </w:rPr>
            </w:pPr>
            <w:r w:rsidRPr="008A057D">
              <w:rPr>
                <w:sz w:val="20"/>
                <w:szCs w:val="20"/>
              </w:rPr>
              <w:t>Sprachliche Gestaltung;</w:t>
            </w:r>
          </w:p>
          <w:p w14:paraId="20423073" w14:textId="77777777" w:rsidR="003B3C33" w:rsidRPr="003B3C33" w:rsidRDefault="003B3C33" w:rsidP="003B3C33">
            <w:pPr>
              <w:spacing w:before="100" w:after="0" w:line="240" w:lineRule="auto"/>
              <w:jc w:val="center"/>
              <w:rPr>
                <w:b w:val="0"/>
                <w:sz w:val="20"/>
                <w:szCs w:val="20"/>
              </w:rPr>
            </w:pPr>
            <w:r w:rsidRPr="003B3C33">
              <w:rPr>
                <w:b w:val="0"/>
                <w:sz w:val="20"/>
                <w:szCs w:val="20"/>
              </w:rPr>
              <w:t xml:space="preserve">sprachliche Korrektheit </w:t>
            </w:r>
          </w:p>
        </w:tc>
      </w:tr>
      <w:tr w:rsidR="003B3C33" w14:paraId="4F1996E1" w14:textId="77777777" w:rsidTr="003B3C3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tcPr>
          <w:p w14:paraId="6A47D638" w14:textId="77777777" w:rsidR="003B3C33" w:rsidRPr="008A057D" w:rsidRDefault="003B3C33" w:rsidP="003B3C33">
            <w:pPr>
              <w:rPr>
                <w:sz w:val="20"/>
                <w:szCs w:val="20"/>
              </w:rPr>
            </w:pPr>
            <w:r w:rsidRPr="008A057D">
              <w:rPr>
                <w:sz w:val="20"/>
                <w:szCs w:val="20"/>
              </w:rPr>
              <w:t>Niveau</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tcPr>
          <w:p w14:paraId="198488A4" w14:textId="77777777" w:rsidR="003B3C33" w:rsidRDefault="003B3C33" w:rsidP="003B3C33">
            <w:pPr>
              <w:spacing w:line="240" w:lineRule="atLeast"/>
              <w:rPr>
                <w:sz w:val="20"/>
                <w:szCs w:val="20"/>
              </w:rPr>
            </w:pPr>
            <w:r>
              <w:rPr>
                <w:sz w:val="20"/>
                <w:szCs w:val="20"/>
              </w:rPr>
              <w:t>Der Inhalt kann als bekannt vorausgesetzt werden. Bei der Beurteilung ist er daher wenig relevant. Doch die Sprecherin / der Sprecher soll hinsichtlich dieses In</w:t>
            </w:r>
            <w:r>
              <w:rPr>
                <w:sz w:val="20"/>
                <w:szCs w:val="20"/>
              </w:rPr>
              <w:softHyphen/>
              <w:t xml:space="preserve">halts </w:t>
            </w:r>
            <w:r w:rsidRPr="001D1612">
              <w:rPr>
                <w:b/>
                <w:sz w:val="20"/>
                <w:szCs w:val="20"/>
              </w:rPr>
              <w:t>überzeugend wirken</w:t>
            </w:r>
            <w:r>
              <w:rPr>
                <w:sz w:val="20"/>
                <w:szCs w:val="20"/>
              </w:rPr>
              <w:t xml:space="preserve"> und somit Sicherheit aus</w:t>
            </w:r>
            <w:r>
              <w:rPr>
                <w:sz w:val="20"/>
                <w:szCs w:val="20"/>
              </w:rPr>
              <w:softHyphen/>
              <w:t>strahlen. Das Falten selbst wird dabei so wenig wie möglich beurteilt – zum Beispiel hinsichtlich der Genauigkeit.</w:t>
            </w:r>
          </w:p>
          <w:p w14:paraId="60F2162E" w14:textId="6E3244C1" w:rsidR="003B3C33" w:rsidRPr="008A057D" w:rsidRDefault="003B3C33" w:rsidP="003B3C33">
            <w:pPr>
              <w:rPr>
                <w:sz w:val="20"/>
                <w:szCs w:val="20"/>
              </w:rPr>
            </w:pP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tcPr>
          <w:p w14:paraId="4249DBDF" w14:textId="64BFAA45" w:rsidR="003B3C33" w:rsidRPr="008A057D" w:rsidRDefault="00D83DD9" w:rsidP="00A2314A">
            <w:pPr>
              <w:spacing w:line="240" w:lineRule="atLeast"/>
              <w:rPr>
                <w:sz w:val="20"/>
                <w:szCs w:val="20"/>
              </w:rPr>
            </w:pPr>
            <w:r>
              <w:rPr>
                <w:sz w:val="20"/>
                <w:szCs w:val="20"/>
              </w:rPr>
              <w:t xml:space="preserve">Die Anweisung beginnt damit, dass das </w:t>
            </w:r>
            <w:r w:rsidRPr="00C0384B">
              <w:rPr>
                <w:b/>
                <w:sz w:val="20"/>
                <w:szCs w:val="20"/>
              </w:rPr>
              <w:t>Ziel</w:t>
            </w:r>
            <w:r>
              <w:rPr>
                <w:sz w:val="20"/>
                <w:szCs w:val="20"/>
              </w:rPr>
              <w:t>, das zu erre</w:t>
            </w:r>
            <w:r>
              <w:rPr>
                <w:sz w:val="20"/>
                <w:szCs w:val="20"/>
              </w:rPr>
              <w:t>i</w:t>
            </w:r>
            <w:r>
              <w:rPr>
                <w:sz w:val="20"/>
                <w:szCs w:val="20"/>
              </w:rPr>
              <w:t xml:space="preserve">chen ist, explizit genannt wird. Sie ist, nachdem der Beginn als solcher gekennzeichnet ist, vor allem sinnvoll und deutlich in einzelne </w:t>
            </w:r>
            <w:r w:rsidRPr="00C0384B">
              <w:rPr>
                <w:b/>
                <w:sz w:val="20"/>
                <w:szCs w:val="20"/>
              </w:rPr>
              <w:t>Arbeit</w:t>
            </w:r>
            <w:r w:rsidRPr="00C0384B">
              <w:rPr>
                <w:b/>
                <w:sz w:val="20"/>
                <w:szCs w:val="20"/>
              </w:rPr>
              <w:t>s</w:t>
            </w:r>
            <w:r w:rsidRPr="00C0384B">
              <w:rPr>
                <w:b/>
                <w:sz w:val="20"/>
                <w:szCs w:val="20"/>
              </w:rPr>
              <w:t>schritte</w:t>
            </w:r>
            <w:r>
              <w:rPr>
                <w:sz w:val="20"/>
                <w:szCs w:val="20"/>
              </w:rPr>
              <w:t xml:space="preserve"> gegliedert. Auch das </w:t>
            </w:r>
            <w:r w:rsidRPr="00C0384B">
              <w:rPr>
                <w:b/>
                <w:sz w:val="20"/>
                <w:szCs w:val="20"/>
              </w:rPr>
              <w:t>Ende</w:t>
            </w:r>
            <w:r>
              <w:rPr>
                <w:sz w:val="20"/>
                <w:szCs w:val="20"/>
              </w:rPr>
              <w:t xml:space="preserve"> der Anweisung wird explizit gemacht. Der </w:t>
            </w:r>
            <w:r w:rsidRPr="001D1612">
              <w:rPr>
                <w:b/>
                <w:sz w:val="20"/>
                <w:szCs w:val="20"/>
              </w:rPr>
              <w:t>Bezug zur Hörerin / zum Hörer</w:t>
            </w:r>
            <w:r>
              <w:rPr>
                <w:sz w:val="20"/>
                <w:szCs w:val="20"/>
              </w:rPr>
              <w:t xml:space="preserve"> ist der entscheidende Aspekt des vorliegenden Kriteriums (er zeigt der Sprecherin / dem Sprecher immer wieder an, wie das Sprechen strukturiert werden muss, damit das Ziel schliesslich erfolgreich e</w:t>
            </w:r>
            <w:r>
              <w:rPr>
                <w:sz w:val="20"/>
                <w:szCs w:val="20"/>
              </w:rPr>
              <w:t>r</w:t>
            </w:r>
            <w:r>
              <w:rPr>
                <w:sz w:val="20"/>
                <w:szCs w:val="20"/>
              </w:rPr>
              <w:t>reicht werden kann; zudem werden allfällige Fragen usw. flexibel beantwortet). Es wird davon ausgegangen, dass das Gegenüber neben der Sprecherin, dem Sprecher sitzt – nicht vis-à-vis –, damit bei „links“ und „unten“ usw. beim Sprechen nicht „um</w:t>
            </w:r>
            <w:r>
              <w:rPr>
                <w:sz w:val="20"/>
                <w:szCs w:val="20"/>
              </w:rPr>
              <w:softHyphen/>
              <w:t>gedacht“ werden muss.</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Pr>
          <w:p w14:paraId="2684C8D7" w14:textId="07310AAC" w:rsidR="003B3C33" w:rsidRPr="008A057D" w:rsidRDefault="00D83DD9" w:rsidP="00A2314A">
            <w:pPr>
              <w:spacing w:line="240" w:lineRule="atLeast"/>
              <w:rPr>
                <w:sz w:val="20"/>
                <w:szCs w:val="20"/>
              </w:rPr>
            </w:pPr>
            <w:r>
              <w:rPr>
                <w:sz w:val="20"/>
                <w:szCs w:val="20"/>
              </w:rPr>
              <w:t xml:space="preserve">Das </w:t>
            </w:r>
            <w:r w:rsidRPr="00C0384B">
              <w:rPr>
                <w:b/>
                <w:sz w:val="20"/>
                <w:szCs w:val="20"/>
              </w:rPr>
              <w:t>Sprechen</w:t>
            </w:r>
            <w:r>
              <w:rPr>
                <w:sz w:val="20"/>
                <w:szCs w:val="20"/>
              </w:rPr>
              <w:t xml:space="preserve"> ist </w:t>
            </w:r>
            <w:r w:rsidRPr="00C0384B">
              <w:rPr>
                <w:sz w:val="20"/>
                <w:szCs w:val="20"/>
              </w:rPr>
              <w:t>deutlich und eher langsam, aber pr</w:t>
            </w:r>
            <w:r w:rsidRPr="00C0384B">
              <w:rPr>
                <w:sz w:val="20"/>
                <w:szCs w:val="20"/>
              </w:rPr>
              <w:t>ä</w:t>
            </w:r>
            <w:r w:rsidRPr="00C0384B">
              <w:rPr>
                <w:sz w:val="20"/>
                <w:szCs w:val="20"/>
              </w:rPr>
              <w:t>zis und motivierend. Dabei kann auf „wi</w:t>
            </w:r>
            <w:r>
              <w:rPr>
                <w:sz w:val="20"/>
                <w:szCs w:val="20"/>
              </w:rPr>
              <w:t>r“-Formen z</w:t>
            </w:r>
            <w:r>
              <w:rPr>
                <w:sz w:val="20"/>
                <w:szCs w:val="20"/>
              </w:rPr>
              <w:t>u</w:t>
            </w:r>
            <w:r>
              <w:rPr>
                <w:sz w:val="20"/>
                <w:szCs w:val="20"/>
              </w:rPr>
              <w:t xml:space="preserve">rückgegriffen werden, wie dies im Beispielvideo auch der Fall ist („wir falten …“). </w:t>
            </w:r>
            <w:r w:rsidR="00A2314A">
              <w:rPr>
                <w:sz w:val="20"/>
                <w:szCs w:val="20"/>
              </w:rPr>
              <w:br/>
            </w:r>
            <w:r>
              <w:rPr>
                <w:sz w:val="20"/>
                <w:szCs w:val="20"/>
              </w:rPr>
              <w:t>Es wird stets darauf geachtet, dass</w:t>
            </w:r>
            <w:r w:rsidRPr="00C0384B">
              <w:rPr>
                <w:sz w:val="20"/>
                <w:szCs w:val="20"/>
              </w:rPr>
              <w:t xml:space="preserve"> die </w:t>
            </w:r>
            <w:r w:rsidRPr="00C0384B">
              <w:rPr>
                <w:b/>
                <w:sz w:val="20"/>
                <w:szCs w:val="20"/>
              </w:rPr>
              <w:t>Bewegungen</w:t>
            </w:r>
            <w:r w:rsidRPr="00C0384B">
              <w:rPr>
                <w:sz w:val="20"/>
                <w:szCs w:val="20"/>
              </w:rPr>
              <w:t xml:space="preserve"> mit den jeweiligen Teilanweisu</w:t>
            </w:r>
            <w:r w:rsidRPr="00C0384B">
              <w:rPr>
                <w:sz w:val="20"/>
                <w:szCs w:val="20"/>
              </w:rPr>
              <w:t>n</w:t>
            </w:r>
            <w:r w:rsidRPr="00C0384B">
              <w:rPr>
                <w:sz w:val="20"/>
                <w:szCs w:val="20"/>
              </w:rPr>
              <w:t>gen übereinstimmen. Zum sinnvollen Einsatz</w:t>
            </w:r>
            <w:r>
              <w:rPr>
                <w:sz w:val="20"/>
                <w:szCs w:val="20"/>
              </w:rPr>
              <w:t xml:space="preserve"> gelangen auch </w:t>
            </w:r>
            <w:r w:rsidRPr="00C0384B">
              <w:rPr>
                <w:b/>
                <w:sz w:val="20"/>
                <w:szCs w:val="20"/>
              </w:rPr>
              <w:t>Pausen</w:t>
            </w:r>
            <w:r>
              <w:rPr>
                <w:sz w:val="20"/>
                <w:szCs w:val="20"/>
              </w:rPr>
              <w:t xml:space="preserve">. Die einzelnen Teilanweisungen erfolgen </w:t>
            </w:r>
            <w:r w:rsidRPr="00C0384B">
              <w:rPr>
                <w:sz w:val="20"/>
                <w:szCs w:val="20"/>
              </w:rPr>
              <w:t>prägnant</w:t>
            </w:r>
            <w:r>
              <w:rPr>
                <w:sz w:val="20"/>
                <w:szCs w:val="20"/>
              </w:rPr>
              <w:t xml:space="preserve">, wobei vor allem mit treffenden </w:t>
            </w:r>
            <w:r>
              <w:rPr>
                <w:b/>
                <w:sz w:val="20"/>
                <w:szCs w:val="20"/>
              </w:rPr>
              <w:t>Wör</w:t>
            </w:r>
            <w:r w:rsidRPr="00C0384B">
              <w:rPr>
                <w:b/>
                <w:sz w:val="20"/>
                <w:szCs w:val="20"/>
              </w:rPr>
              <w:t>tern</w:t>
            </w:r>
            <w:r>
              <w:rPr>
                <w:sz w:val="20"/>
                <w:szCs w:val="20"/>
              </w:rPr>
              <w:t xml:space="preserve"> </w:t>
            </w:r>
            <w:r w:rsidRPr="00C0384B">
              <w:rPr>
                <w:b/>
                <w:sz w:val="20"/>
                <w:szCs w:val="20"/>
              </w:rPr>
              <w:t xml:space="preserve">und Wendungen </w:t>
            </w:r>
            <w:r>
              <w:rPr>
                <w:sz w:val="20"/>
                <w:szCs w:val="20"/>
              </w:rPr>
              <w:t>sichergestellt wird, dass die Anweisung insgesamt gut nachvollzie</w:t>
            </w:r>
            <w:r>
              <w:rPr>
                <w:sz w:val="20"/>
                <w:szCs w:val="20"/>
              </w:rPr>
              <w:t>h</w:t>
            </w:r>
            <w:r>
              <w:rPr>
                <w:sz w:val="20"/>
                <w:szCs w:val="20"/>
              </w:rPr>
              <w:t>bar ist („das Papier entlang der langen Seite in die Hälfte falten“). V</w:t>
            </w:r>
            <w:r w:rsidRPr="00C45C88">
              <w:rPr>
                <w:sz w:val="20"/>
                <w:szCs w:val="20"/>
              </w:rPr>
              <w:t xml:space="preserve">on der Aussprache und </w:t>
            </w:r>
            <w:r>
              <w:rPr>
                <w:sz w:val="20"/>
                <w:szCs w:val="20"/>
              </w:rPr>
              <w:t xml:space="preserve">der </w:t>
            </w:r>
            <w:r w:rsidRPr="00C45C88">
              <w:rPr>
                <w:sz w:val="20"/>
                <w:szCs w:val="20"/>
              </w:rPr>
              <w:t xml:space="preserve">Grammatik her </w:t>
            </w:r>
            <w:r w:rsidRPr="00F3348A">
              <w:rPr>
                <w:sz w:val="20"/>
                <w:szCs w:val="20"/>
              </w:rPr>
              <w:t>wird der Stufe adäquat</w:t>
            </w:r>
            <w:r w:rsidRPr="00C0384B">
              <w:rPr>
                <w:b/>
                <w:sz w:val="20"/>
                <w:szCs w:val="20"/>
              </w:rPr>
              <w:t xml:space="preserve"> korrekt</w:t>
            </w:r>
            <w:r w:rsidRPr="00C45C88">
              <w:rPr>
                <w:sz w:val="20"/>
                <w:szCs w:val="20"/>
              </w:rPr>
              <w:t xml:space="preserve"> </w:t>
            </w:r>
            <w:r>
              <w:rPr>
                <w:sz w:val="20"/>
                <w:szCs w:val="20"/>
              </w:rPr>
              <w:t>gesprochen (dies gilt auch für die Höflichkeitsformen).</w:t>
            </w:r>
          </w:p>
        </w:tc>
      </w:tr>
      <w:tr w:rsidR="003B3C33" w14:paraId="3337B837" w14:textId="77777777" w:rsidTr="003B3C33">
        <w:trPr>
          <w:cnfStyle w:val="010000000000" w:firstRow="0" w:lastRow="1"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tcPr>
          <w:p w14:paraId="23BE071D" w14:textId="77777777" w:rsidR="003B3C33" w:rsidRPr="001954CB" w:rsidRDefault="003B3C33" w:rsidP="001954CB">
            <w:pPr>
              <w:spacing w:line="240" w:lineRule="atLeast"/>
              <w:rPr>
                <w:b w:val="0"/>
                <w:color w:val="000000" w:themeColor="text1"/>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tcPr>
          <w:p w14:paraId="3A26125D" w14:textId="77777777" w:rsidR="00A2314A" w:rsidRPr="001954CB" w:rsidRDefault="003B3C33" w:rsidP="001954CB">
            <w:pPr>
              <w:pStyle w:val="ListParagraph"/>
              <w:numPr>
                <w:ilvl w:val="0"/>
                <w:numId w:val="34"/>
              </w:numPr>
              <w:spacing w:line="240" w:lineRule="atLeast"/>
              <w:rPr>
                <w:b w:val="0"/>
                <w:color w:val="000000" w:themeColor="text1"/>
                <w:sz w:val="20"/>
                <w:szCs w:val="20"/>
              </w:rPr>
            </w:pPr>
            <w:r w:rsidRPr="001954CB">
              <w:rPr>
                <w:b w:val="0"/>
                <w:color w:val="000000" w:themeColor="text1"/>
                <w:sz w:val="20"/>
                <w:szCs w:val="20"/>
              </w:rPr>
              <w:t>Überzeugungskraft</w:t>
            </w:r>
          </w:p>
          <w:p w14:paraId="4C23A10D" w14:textId="589DD5F6" w:rsidR="00A2314A" w:rsidRPr="001954CB" w:rsidRDefault="00A2314A" w:rsidP="001954CB">
            <w:pPr>
              <w:spacing w:line="240" w:lineRule="atLeast"/>
              <w:rPr>
                <w:b w:val="0"/>
                <w:color w:val="000000" w:themeColor="text1"/>
                <w:sz w:val="20"/>
                <w:szCs w:val="20"/>
              </w:rPr>
            </w:pP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tcPr>
          <w:p w14:paraId="0DE64E6F" w14:textId="77777777" w:rsidR="003B3C33" w:rsidRPr="001954CB" w:rsidRDefault="003B3C33" w:rsidP="001954CB">
            <w:pPr>
              <w:pStyle w:val="ListParagraph"/>
              <w:numPr>
                <w:ilvl w:val="0"/>
                <w:numId w:val="34"/>
              </w:numPr>
              <w:spacing w:line="240" w:lineRule="atLeast"/>
              <w:rPr>
                <w:b w:val="0"/>
                <w:color w:val="000000" w:themeColor="text1"/>
                <w:sz w:val="20"/>
                <w:szCs w:val="20"/>
              </w:rPr>
            </w:pPr>
            <w:r w:rsidRPr="001954CB">
              <w:rPr>
                <w:b w:val="0"/>
                <w:color w:val="000000" w:themeColor="text1"/>
                <w:sz w:val="20"/>
                <w:szCs w:val="20"/>
              </w:rPr>
              <w:t>Ziel</w:t>
            </w:r>
          </w:p>
          <w:p w14:paraId="575BC294" w14:textId="77777777" w:rsidR="003B3C33" w:rsidRPr="001954CB" w:rsidRDefault="003B3C33" w:rsidP="001954CB">
            <w:pPr>
              <w:pStyle w:val="ListParagraph"/>
              <w:numPr>
                <w:ilvl w:val="0"/>
                <w:numId w:val="34"/>
              </w:numPr>
              <w:spacing w:line="240" w:lineRule="atLeast"/>
              <w:rPr>
                <w:b w:val="0"/>
                <w:color w:val="000000" w:themeColor="text1"/>
                <w:sz w:val="20"/>
                <w:szCs w:val="20"/>
              </w:rPr>
            </w:pPr>
            <w:r w:rsidRPr="001954CB">
              <w:rPr>
                <w:b w:val="0"/>
                <w:color w:val="000000" w:themeColor="text1"/>
                <w:sz w:val="20"/>
                <w:szCs w:val="20"/>
              </w:rPr>
              <w:t>Beginn; einzelne Ar-</w:t>
            </w:r>
            <w:proofErr w:type="spellStart"/>
            <w:r w:rsidRPr="001954CB">
              <w:rPr>
                <w:b w:val="0"/>
                <w:color w:val="000000" w:themeColor="text1"/>
                <w:sz w:val="20"/>
                <w:szCs w:val="20"/>
              </w:rPr>
              <w:t>beitsschritte</w:t>
            </w:r>
            <w:proofErr w:type="spellEnd"/>
            <w:r w:rsidRPr="001954CB">
              <w:rPr>
                <w:b w:val="0"/>
                <w:color w:val="000000" w:themeColor="text1"/>
                <w:sz w:val="20"/>
                <w:szCs w:val="20"/>
              </w:rPr>
              <w:t xml:space="preserve">; Ende </w:t>
            </w:r>
          </w:p>
          <w:p w14:paraId="1C6CE961" w14:textId="77777777" w:rsidR="003B3C33" w:rsidRPr="001954CB" w:rsidRDefault="00D83DD9" w:rsidP="001954CB">
            <w:pPr>
              <w:pStyle w:val="ListParagraph"/>
              <w:numPr>
                <w:ilvl w:val="0"/>
                <w:numId w:val="34"/>
              </w:numPr>
              <w:spacing w:after="0" w:line="240" w:lineRule="atLeast"/>
              <w:rPr>
                <w:b w:val="0"/>
                <w:color w:val="000000" w:themeColor="text1"/>
                <w:sz w:val="20"/>
                <w:szCs w:val="20"/>
              </w:rPr>
            </w:pPr>
            <w:r w:rsidRPr="001954CB">
              <w:rPr>
                <w:b w:val="0"/>
                <w:color w:val="000000" w:themeColor="text1"/>
                <w:sz w:val="20"/>
                <w:szCs w:val="20"/>
              </w:rPr>
              <w:t xml:space="preserve">Bezug zur Hörerin / zum Hörer </w:t>
            </w:r>
          </w:p>
          <w:p w14:paraId="764481D4" w14:textId="44BDE32B" w:rsidR="00A2314A" w:rsidRPr="001954CB" w:rsidRDefault="00A2314A" w:rsidP="001954CB">
            <w:pPr>
              <w:spacing w:after="0" w:line="240" w:lineRule="atLeast"/>
              <w:rPr>
                <w:b w:val="0"/>
                <w:color w:val="000000" w:themeColor="text1"/>
                <w:sz w:val="20"/>
                <w:szCs w:val="20"/>
              </w:rPr>
            </w:pP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Pr>
          <w:p w14:paraId="3D358898" w14:textId="77777777" w:rsidR="003B3C33" w:rsidRPr="001954CB" w:rsidRDefault="003B3C33" w:rsidP="001954CB">
            <w:pPr>
              <w:pStyle w:val="ListParagraph"/>
              <w:numPr>
                <w:ilvl w:val="0"/>
                <w:numId w:val="34"/>
              </w:numPr>
              <w:spacing w:line="240" w:lineRule="atLeast"/>
              <w:rPr>
                <w:b w:val="0"/>
                <w:color w:val="000000" w:themeColor="text1"/>
                <w:sz w:val="20"/>
                <w:szCs w:val="20"/>
              </w:rPr>
            </w:pPr>
            <w:r w:rsidRPr="001954CB">
              <w:rPr>
                <w:b w:val="0"/>
                <w:color w:val="000000" w:themeColor="text1"/>
                <w:sz w:val="20"/>
                <w:szCs w:val="20"/>
              </w:rPr>
              <w:t xml:space="preserve">Sprechen </w:t>
            </w:r>
          </w:p>
          <w:p w14:paraId="49C5FC52" w14:textId="77777777" w:rsidR="003B3C33" w:rsidRPr="001954CB" w:rsidRDefault="003B3C33" w:rsidP="001954CB">
            <w:pPr>
              <w:pStyle w:val="ListParagraph"/>
              <w:numPr>
                <w:ilvl w:val="0"/>
                <w:numId w:val="34"/>
              </w:numPr>
              <w:spacing w:line="240" w:lineRule="atLeast"/>
              <w:rPr>
                <w:b w:val="0"/>
                <w:color w:val="000000" w:themeColor="text1"/>
                <w:sz w:val="20"/>
                <w:szCs w:val="20"/>
              </w:rPr>
            </w:pPr>
            <w:r w:rsidRPr="001954CB">
              <w:rPr>
                <w:b w:val="0"/>
                <w:color w:val="000000" w:themeColor="text1"/>
                <w:sz w:val="20"/>
                <w:szCs w:val="20"/>
              </w:rPr>
              <w:t>Bewegungen</w:t>
            </w:r>
          </w:p>
          <w:p w14:paraId="4B6DAC1B" w14:textId="77777777" w:rsidR="003B3C33" w:rsidRPr="001954CB" w:rsidRDefault="003B3C33" w:rsidP="001954CB">
            <w:pPr>
              <w:pStyle w:val="ListParagraph"/>
              <w:numPr>
                <w:ilvl w:val="0"/>
                <w:numId w:val="34"/>
              </w:numPr>
              <w:spacing w:line="240" w:lineRule="atLeast"/>
              <w:rPr>
                <w:b w:val="0"/>
                <w:color w:val="000000" w:themeColor="text1"/>
                <w:sz w:val="20"/>
                <w:szCs w:val="20"/>
              </w:rPr>
            </w:pPr>
            <w:r w:rsidRPr="001954CB">
              <w:rPr>
                <w:b w:val="0"/>
                <w:color w:val="000000" w:themeColor="text1"/>
                <w:sz w:val="20"/>
                <w:szCs w:val="20"/>
              </w:rPr>
              <w:t>Pausen</w:t>
            </w:r>
          </w:p>
          <w:p w14:paraId="49706B3D" w14:textId="77777777" w:rsidR="003B3C33" w:rsidRPr="001954CB" w:rsidRDefault="003B3C33" w:rsidP="001954CB">
            <w:pPr>
              <w:pStyle w:val="ListParagraph"/>
              <w:numPr>
                <w:ilvl w:val="0"/>
                <w:numId w:val="34"/>
              </w:numPr>
              <w:spacing w:line="240" w:lineRule="atLeast"/>
              <w:rPr>
                <w:b w:val="0"/>
                <w:color w:val="000000" w:themeColor="text1"/>
                <w:sz w:val="20"/>
                <w:szCs w:val="20"/>
              </w:rPr>
            </w:pPr>
            <w:r w:rsidRPr="001954CB">
              <w:rPr>
                <w:b w:val="0"/>
                <w:color w:val="000000" w:themeColor="text1"/>
                <w:sz w:val="20"/>
                <w:szCs w:val="20"/>
              </w:rPr>
              <w:t>Wörter und Wendungen</w:t>
            </w:r>
          </w:p>
          <w:p w14:paraId="78CEDE6B" w14:textId="77777777" w:rsidR="003B3C33" w:rsidRPr="001954CB" w:rsidRDefault="003B3C33" w:rsidP="001954CB">
            <w:pPr>
              <w:pStyle w:val="ListParagraph"/>
              <w:numPr>
                <w:ilvl w:val="0"/>
                <w:numId w:val="34"/>
              </w:numPr>
              <w:spacing w:line="240" w:lineRule="atLeast"/>
              <w:rPr>
                <w:b w:val="0"/>
                <w:color w:val="000000" w:themeColor="text1"/>
                <w:sz w:val="20"/>
                <w:szCs w:val="20"/>
              </w:rPr>
            </w:pPr>
            <w:r w:rsidRPr="001954CB">
              <w:rPr>
                <w:b w:val="0"/>
                <w:color w:val="000000" w:themeColor="text1"/>
                <w:sz w:val="20"/>
                <w:szCs w:val="20"/>
              </w:rPr>
              <w:t>Korrektheit</w:t>
            </w:r>
          </w:p>
        </w:tc>
      </w:tr>
    </w:tbl>
    <w:p w14:paraId="1EC88F20" w14:textId="77777777" w:rsidR="003B3C33" w:rsidRDefault="003B3C33" w:rsidP="003B3C33"/>
    <w:p w14:paraId="56EA11A9" w14:textId="77777777" w:rsidR="001954CB" w:rsidRDefault="001954CB" w:rsidP="003B3C33"/>
    <w:p w14:paraId="6CB45FB3" w14:textId="77777777" w:rsidR="001954CB" w:rsidRDefault="001954CB" w:rsidP="003B3C33"/>
    <w:p w14:paraId="656D5FA2" w14:textId="77777777" w:rsidR="00A2314A" w:rsidRDefault="00A2314A" w:rsidP="003B3C33"/>
    <w:p w14:paraId="4CB3D6F8" w14:textId="77777777" w:rsidR="001954CB" w:rsidRPr="00C55BA0" w:rsidRDefault="001954CB" w:rsidP="003B3C33"/>
    <w:tbl>
      <w:tblPr>
        <w:tblStyle w:val="Beurteilung2"/>
        <w:tblW w:w="4926" w:type="pct"/>
        <w:tblBorders>
          <w:bottom w:val="single" w:sz="48" w:space="0" w:color="3C5D9F"/>
        </w:tblBorders>
        <w:tblLayout w:type="fixed"/>
        <w:tblLook w:val="0060" w:firstRow="1" w:lastRow="1" w:firstColumn="0" w:lastColumn="0" w:noHBand="0" w:noVBand="0"/>
      </w:tblPr>
      <w:tblGrid>
        <w:gridCol w:w="960"/>
        <w:gridCol w:w="2722"/>
        <w:gridCol w:w="2902"/>
        <w:gridCol w:w="2901"/>
      </w:tblGrid>
      <w:tr w:rsidR="00A2314A" w:rsidRPr="00D83DD9" w14:paraId="1CDF947F" w14:textId="77777777" w:rsidTr="001954C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5E5670EB" w14:textId="77777777" w:rsidR="00A2314A" w:rsidRPr="001954CB" w:rsidRDefault="00A2314A" w:rsidP="001954CB">
            <w:pPr>
              <w:spacing w:before="120" w:after="180"/>
              <w:rPr>
                <w:b w:val="0"/>
                <w:color w:val="000000" w:themeColor="text1"/>
                <w:position w:val="-6"/>
                <w:sz w:val="20"/>
                <w:szCs w:val="20"/>
              </w:rPr>
            </w:pPr>
            <w:r w:rsidRPr="001954CB">
              <w:rPr>
                <w:b w:val="0"/>
                <w:color w:val="000000" w:themeColor="text1"/>
                <w:position w:val="-6"/>
                <w:sz w:val="20"/>
                <w:szCs w:val="20"/>
              </w:rPr>
              <w:lastRenderedPageBreak/>
              <w:t>erfüllt</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3536C243" w14:textId="16E21884" w:rsidR="00A2314A" w:rsidRPr="001954CB" w:rsidRDefault="001954CB" w:rsidP="0056412F">
            <w:pPr>
              <w:pStyle w:val="Checkbox"/>
              <w:spacing w:before="0"/>
              <w:rPr>
                <w:b w:val="0"/>
                <w:color w:val="000000" w:themeColor="text1"/>
                <w:sz w:val="20"/>
                <w:szCs w:val="20"/>
              </w:rPr>
            </w:pPr>
            <w:r>
              <w:rPr>
                <w:b w:val="0"/>
                <w:color w:val="000000" w:themeColor="text1"/>
                <w:sz w:val="20"/>
                <w:szCs w:val="20"/>
              </w:rPr>
              <w:t xml:space="preserve">2 </w:t>
            </w:r>
            <w:r w:rsidRPr="001954CB">
              <w:rPr>
                <w:b w:val="0"/>
                <w:color w:val="000000" w:themeColor="text1"/>
                <w:sz w:val="20"/>
                <w:szCs w:val="20"/>
              </w:rPr>
              <w:t>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10C7447B" w14:textId="77777777" w:rsidR="00A2314A" w:rsidRPr="001954CB" w:rsidRDefault="00A2314A" w:rsidP="0056412F">
            <w:pPr>
              <w:pStyle w:val="Checkbox"/>
              <w:rPr>
                <w:b w:val="0"/>
                <w:color w:val="000000" w:themeColor="text1"/>
                <w:sz w:val="20"/>
                <w:szCs w:val="20"/>
              </w:rPr>
            </w:pPr>
            <w:r w:rsidRPr="001954CB">
              <w:rPr>
                <w:b w:val="0"/>
                <w:color w:val="000000" w:themeColor="text1"/>
                <w:sz w:val="20"/>
                <w:szCs w:val="20"/>
              </w:rPr>
              <w:t>4 Punkte</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479AE8BE" w14:textId="77777777" w:rsidR="00A2314A" w:rsidRPr="001954CB" w:rsidRDefault="00A2314A" w:rsidP="0056412F">
            <w:pPr>
              <w:pStyle w:val="Checkbox"/>
              <w:spacing w:after="0"/>
              <w:rPr>
                <w:b w:val="0"/>
                <w:color w:val="000000" w:themeColor="text1"/>
                <w:sz w:val="20"/>
                <w:szCs w:val="20"/>
              </w:rPr>
            </w:pPr>
            <w:r w:rsidRPr="001954CB">
              <w:rPr>
                <w:b w:val="0"/>
                <w:color w:val="000000" w:themeColor="text1"/>
                <w:sz w:val="20"/>
                <w:szCs w:val="20"/>
              </w:rPr>
              <w:t>6 Punkte</w:t>
            </w:r>
          </w:p>
        </w:tc>
      </w:tr>
      <w:tr w:rsidR="00A2314A" w:rsidRPr="00D83DD9" w14:paraId="235A688F" w14:textId="77777777" w:rsidTr="0056412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48508CF3" w14:textId="77777777" w:rsidR="00A2314A" w:rsidRPr="00D83DD9" w:rsidRDefault="00A2314A" w:rsidP="0056412F">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553C24B0" w14:textId="77777777" w:rsidR="00A2314A" w:rsidRPr="00D83DD9" w:rsidRDefault="00A2314A" w:rsidP="0056412F">
            <w:pPr>
              <w:pStyle w:val="Checkbox"/>
              <w:spacing w:before="0"/>
              <w:rPr>
                <w:sz w:val="20"/>
                <w:szCs w:val="20"/>
              </w:rPr>
            </w:pPr>
            <w:r w:rsidRPr="00D83DD9">
              <w:rPr>
                <w:sz w:val="20"/>
                <w:szCs w:val="20"/>
              </w:rPr>
              <w:t>1½ 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7F5848AE" w14:textId="77777777" w:rsidR="00A2314A" w:rsidRPr="00D83DD9" w:rsidRDefault="00A2314A" w:rsidP="0056412F">
            <w:pPr>
              <w:pStyle w:val="Checkbox"/>
              <w:rPr>
                <w:sz w:val="20"/>
                <w:szCs w:val="20"/>
              </w:rPr>
            </w:pPr>
            <w:r w:rsidRPr="00D83DD9">
              <w:rPr>
                <w:sz w:val="20"/>
                <w:szCs w:val="20"/>
              </w:rPr>
              <w:t>3 Punkte</w:t>
            </w:r>
            <w:r w:rsidRPr="00D83DD9">
              <w:rPr>
                <w:sz w:val="20"/>
                <w:szCs w:val="20"/>
              </w:rPr>
              <w:tab/>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78E925C1" w14:textId="77777777" w:rsidR="00A2314A" w:rsidRPr="00D83DD9" w:rsidRDefault="00A2314A" w:rsidP="0056412F">
            <w:pPr>
              <w:pStyle w:val="Checkbox"/>
              <w:spacing w:after="0"/>
              <w:rPr>
                <w:sz w:val="20"/>
                <w:szCs w:val="20"/>
              </w:rPr>
            </w:pPr>
            <w:r w:rsidRPr="00D83DD9">
              <w:rPr>
                <w:sz w:val="20"/>
                <w:szCs w:val="20"/>
              </w:rPr>
              <w:t>4½ Punkte</w:t>
            </w:r>
          </w:p>
        </w:tc>
      </w:tr>
      <w:tr w:rsidR="00A2314A" w:rsidRPr="00D83DD9" w14:paraId="6525E053" w14:textId="77777777" w:rsidTr="0056412F">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5E69EAC6" w14:textId="77777777" w:rsidR="00A2314A" w:rsidRPr="00D83DD9" w:rsidRDefault="00A2314A" w:rsidP="0056412F">
            <w:pPr>
              <w:rPr>
                <w:sz w:val="20"/>
                <w:szCs w:val="20"/>
              </w:rPr>
            </w:pPr>
            <w:r w:rsidRPr="00D83DD9">
              <w:rPr>
                <w:sz w:val="20"/>
                <w:szCs w:val="20"/>
              </w:rPr>
              <w:t>teilweise</w:t>
            </w:r>
            <w:r w:rsidRPr="00D83DD9">
              <w:rPr>
                <w:sz w:val="20"/>
                <w:szCs w:val="20"/>
              </w:rPr>
              <w:br/>
              <w:t xml:space="preserve">erfüllt </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206089F2" w14:textId="77777777" w:rsidR="00A2314A" w:rsidRPr="00D83DD9" w:rsidRDefault="00A2314A" w:rsidP="0056412F">
            <w:pPr>
              <w:pStyle w:val="Checkbox"/>
              <w:spacing w:before="0"/>
              <w:rPr>
                <w:sz w:val="20"/>
                <w:szCs w:val="20"/>
              </w:rPr>
            </w:pPr>
            <w:r w:rsidRPr="00D83DD9">
              <w:rPr>
                <w:sz w:val="20"/>
                <w:szCs w:val="20"/>
              </w:rPr>
              <w:t>1 Punkt</w:t>
            </w:r>
            <w:r w:rsidRPr="00D83DD9">
              <w:rPr>
                <w:sz w:val="20"/>
                <w:szCs w:val="20"/>
              </w:rPr>
              <w:tab/>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3298BE7D" w14:textId="77777777" w:rsidR="00A2314A" w:rsidRPr="00D83DD9" w:rsidRDefault="00A2314A" w:rsidP="0056412F">
            <w:pPr>
              <w:pStyle w:val="Checkbox"/>
              <w:rPr>
                <w:sz w:val="20"/>
                <w:szCs w:val="20"/>
              </w:rPr>
            </w:pPr>
            <w:r w:rsidRPr="00D83DD9">
              <w:rPr>
                <w:sz w:val="20"/>
                <w:szCs w:val="20"/>
              </w:rPr>
              <w:t>2 Punkte</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28D09661" w14:textId="77777777" w:rsidR="00A2314A" w:rsidRPr="00D83DD9" w:rsidRDefault="00A2314A" w:rsidP="0056412F">
            <w:pPr>
              <w:pStyle w:val="Checkbox"/>
              <w:spacing w:after="0"/>
              <w:rPr>
                <w:sz w:val="20"/>
                <w:szCs w:val="20"/>
              </w:rPr>
            </w:pPr>
            <w:r w:rsidRPr="00D83DD9">
              <w:rPr>
                <w:sz w:val="20"/>
                <w:szCs w:val="20"/>
              </w:rPr>
              <w:t>3 Punkte</w:t>
            </w:r>
          </w:p>
        </w:tc>
      </w:tr>
      <w:tr w:rsidR="00A2314A" w:rsidRPr="00D83DD9" w14:paraId="7C97D158" w14:textId="77777777" w:rsidTr="0056412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791BCF3A" w14:textId="77777777" w:rsidR="00A2314A" w:rsidRPr="00D83DD9" w:rsidRDefault="00A2314A" w:rsidP="0056412F">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3AE9E6AC" w14:textId="77777777" w:rsidR="00A2314A" w:rsidRPr="00D83DD9" w:rsidRDefault="00A2314A" w:rsidP="0056412F">
            <w:pPr>
              <w:pStyle w:val="Checkbox"/>
              <w:spacing w:before="0"/>
              <w:rPr>
                <w:sz w:val="20"/>
                <w:szCs w:val="20"/>
              </w:rPr>
            </w:pPr>
            <w:r w:rsidRPr="00D83DD9">
              <w:rPr>
                <w:sz w:val="20"/>
                <w:szCs w:val="20"/>
              </w:rPr>
              <w:t>½ Punkt</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3A431F0A" w14:textId="77777777" w:rsidR="00A2314A" w:rsidRPr="00D83DD9" w:rsidRDefault="00A2314A" w:rsidP="0056412F">
            <w:pPr>
              <w:pStyle w:val="Checkbox"/>
              <w:rPr>
                <w:sz w:val="20"/>
                <w:szCs w:val="20"/>
              </w:rPr>
            </w:pPr>
            <w:r w:rsidRPr="00D83DD9">
              <w:rPr>
                <w:sz w:val="20"/>
                <w:szCs w:val="20"/>
              </w:rPr>
              <w:t>1 Punkt</w:t>
            </w:r>
            <w:r w:rsidRPr="00D83DD9">
              <w:rPr>
                <w:sz w:val="20"/>
                <w:szCs w:val="20"/>
              </w:rPr>
              <w:tab/>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3C0A9235" w14:textId="77777777" w:rsidR="00A2314A" w:rsidRPr="00D83DD9" w:rsidRDefault="00A2314A" w:rsidP="0056412F">
            <w:pPr>
              <w:pStyle w:val="Checkbox"/>
              <w:spacing w:after="0"/>
              <w:rPr>
                <w:sz w:val="20"/>
                <w:szCs w:val="20"/>
              </w:rPr>
            </w:pPr>
            <w:r w:rsidRPr="00D83DD9">
              <w:rPr>
                <w:sz w:val="20"/>
                <w:szCs w:val="20"/>
              </w:rPr>
              <w:tab/>
              <w:t>1½ Punkte</w:t>
            </w:r>
          </w:p>
        </w:tc>
      </w:tr>
      <w:tr w:rsidR="00A2314A" w:rsidRPr="00D83DD9" w14:paraId="00C0CAE8" w14:textId="77777777" w:rsidTr="0056412F">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674711DB" w14:textId="77777777" w:rsidR="00A2314A" w:rsidRPr="00D83DD9" w:rsidRDefault="00A2314A" w:rsidP="0056412F">
            <w:pPr>
              <w:rPr>
                <w:sz w:val="20"/>
                <w:szCs w:val="20"/>
              </w:rPr>
            </w:pPr>
            <w:r w:rsidRPr="00D83DD9">
              <w:rPr>
                <w:sz w:val="20"/>
                <w:szCs w:val="20"/>
              </w:rPr>
              <w:t xml:space="preserve">nicht erfüllt </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2C84E630" w14:textId="77777777" w:rsidR="00A2314A" w:rsidRPr="00D83DD9" w:rsidRDefault="00A2314A" w:rsidP="0056412F">
            <w:pPr>
              <w:pStyle w:val="Checkbox"/>
              <w:spacing w:before="0"/>
              <w:rPr>
                <w:sz w:val="20"/>
                <w:szCs w:val="20"/>
              </w:rPr>
            </w:pPr>
            <w:r w:rsidRPr="00D83DD9">
              <w:rPr>
                <w:sz w:val="20"/>
                <w:szCs w:val="20"/>
              </w:rPr>
              <w:t>0 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017F7AEF" w14:textId="77777777" w:rsidR="00A2314A" w:rsidRPr="00D83DD9" w:rsidRDefault="00A2314A" w:rsidP="0056412F">
            <w:pPr>
              <w:pStyle w:val="Checkbox"/>
              <w:rPr>
                <w:sz w:val="20"/>
                <w:szCs w:val="20"/>
              </w:rPr>
            </w:pPr>
            <w:r w:rsidRPr="00D83DD9">
              <w:rPr>
                <w:sz w:val="20"/>
                <w:szCs w:val="20"/>
              </w:rPr>
              <w:t>0 Punkte</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129BDED8" w14:textId="77777777" w:rsidR="00A2314A" w:rsidRPr="00D83DD9" w:rsidRDefault="00A2314A" w:rsidP="0056412F">
            <w:pPr>
              <w:pStyle w:val="Checkbox"/>
              <w:spacing w:after="0"/>
              <w:rPr>
                <w:sz w:val="20"/>
                <w:szCs w:val="20"/>
              </w:rPr>
            </w:pPr>
            <w:r w:rsidRPr="00D83DD9">
              <w:rPr>
                <w:sz w:val="20"/>
                <w:szCs w:val="20"/>
              </w:rPr>
              <w:tab/>
              <w:t>0 Punkte</w:t>
            </w:r>
          </w:p>
        </w:tc>
      </w:tr>
      <w:tr w:rsidR="00A2314A" w:rsidRPr="00D83DD9" w14:paraId="46CB4ED7" w14:textId="77777777" w:rsidTr="0056412F">
        <w:trPr>
          <w:cnfStyle w:val="010000000000" w:firstRow="0" w:lastRow="1"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7F34DB5D" w14:textId="77777777" w:rsidR="00A2314A" w:rsidRPr="00D83DD9" w:rsidRDefault="00A2314A" w:rsidP="0056412F">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29D0865F" w14:textId="77777777" w:rsidR="00A2314A" w:rsidRPr="00D83DD9" w:rsidRDefault="00A2314A" w:rsidP="0056412F">
            <w:pPr>
              <w:jc w:val="center"/>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3FBFB045" w14:textId="77777777" w:rsidR="00A2314A" w:rsidRPr="00D83DD9" w:rsidRDefault="00A2314A" w:rsidP="0056412F">
            <w:pPr>
              <w:jc w:val="center"/>
              <w:rPr>
                <w:rFonts w:cs="Arial"/>
                <w:sz w:val="20"/>
                <w:szCs w:val="20"/>
              </w:rPr>
            </w:pP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Pr>
          <w:p w14:paraId="37DA2507" w14:textId="77777777" w:rsidR="00A2314A" w:rsidRPr="00D83DD9" w:rsidRDefault="00A2314A" w:rsidP="0056412F">
            <w:pPr>
              <w:jc w:val="center"/>
              <w:rPr>
                <w:rFonts w:cs="Arial"/>
                <w:sz w:val="20"/>
                <w:szCs w:val="20"/>
              </w:rPr>
            </w:pPr>
            <w:r w:rsidRPr="00D83DD9">
              <w:rPr>
                <w:sz w:val="20"/>
                <w:szCs w:val="20"/>
              </w:rPr>
              <w:t>Total …... von 12 Punkten</w:t>
            </w:r>
          </w:p>
        </w:tc>
      </w:tr>
    </w:tbl>
    <w:p w14:paraId="1A03513F" w14:textId="77777777" w:rsidR="007620D2" w:rsidRPr="00C55BA0" w:rsidRDefault="007620D2" w:rsidP="003B3C33"/>
    <w:sectPr w:rsidR="007620D2" w:rsidRPr="00C55BA0" w:rsidSect="00E65D23">
      <w:headerReference w:type="default" r:id="rId10"/>
      <w:footerReference w:type="default" r:id="rId11"/>
      <w:headerReference w:type="first" r:id="rId12"/>
      <w:footerReference w:type="first" r:id="rId13"/>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A8CA7" w14:textId="77777777" w:rsidR="00CF65F5" w:rsidRDefault="00CF65F5" w:rsidP="00E61129">
      <w:pPr>
        <w:spacing w:after="0"/>
      </w:pPr>
      <w:r>
        <w:separator/>
      </w:r>
    </w:p>
  </w:endnote>
  <w:endnote w:type="continuationSeparator" w:id="0">
    <w:p w14:paraId="1E7E1892" w14:textId="77777777" w:rsidR="00CF65F5" w:rsidRDefault="00CF65F5"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F714A" w14:textId="77777777" w:rsidR="003B3C33" w:rsidRPr="00A52340" w:rsidRDefault="003B3C33"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19619F">
        <w:rPr>
          <w:noProof/>
        </w:rPr>
        <w:t>DE02-Sp-Anweisen - Falten eines Papierflugzeugs - Loesungen.docx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19619F" w:rsidRPr="0019619F">
      <w:rPr>
        <w:noProof/>
        <w:lang w:val="de-DE"/>
      </w:rPr>
      <w:t>3</w:t>
    </w:r>
    <w:r w:rsidRPr="00925CDB">
      <w:fldChar w:fldCharType="end"/>
    </w:r>
    <w:r w:rsidRPr="00925CDB">
      <w:rPr>
        <w:lang w:val="de-DE"/>
      </w:rPr>
      <w:t xml:space="preserve"> von </w:t>
    </w:r>
    <w:fldSimple w:instr="NUMPAGES  \* Arabic  \* MERGEFORMAT">
      <w:r w:rsidR="0019619F" w:rsidRPr="0019619F">
        <w:rPr>
          <w:noProof/>
          <w:lang w:val="de-DE"/>
        </w:rPr>
        <w:t>3</w:t>
      </w:r>
    </w:fldSimple>
  </w:p>
  <w:p w14:paraId="522A0750" w14:textId="77777777" w:rsidR="003B3C33" w:rsidRDefault="003B3C33"/>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D90F7" w14:textId="77777777" w:rsidR="003B3C33" w:rsidRDefault="003B3C33"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19619F">
        <w:rPr>
          <w:noProof/>
        </w:rPr>
        <w:t>DE02-Sp-Anweisen - Falten eines Papierflugzeugs - Loesungen.docx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E65D23">
      <w:rPr>
        <w:noProof/>
        <w:lang w:val="de-DE"/>
      </w:rPr>
      <w:t>1</w:t>
    </w:r>
    <w:r w:rsidRPr="00925CDB">
      <w:fldChar w:fldCharType="end"/>
    </w:r>
    <w:r w:rsidRPr="00925CDB">
      <w:rPr>
        <w:lang w:val="de-DE"/>
      </w:rPr>
      <w:t xml:space="preserve"> von </w:t>
    </w:r>
    <w:fldSimple w:instr="NUMPAGES  \* Arabic  \* MERGEFORMAT">
      <w:r w:rsidR="0019619F" w:rsidRPr="0019619F">
        <w:rPr>
          <w:noProof/>
          <w:lang w:val="de-DE"/>
        </w:rPr>
        <w:t>3</w:t>
      </w:r>
    </w:fldSimple>
  </w:p>
  <w:p w14:paraId="646F294C" w14:textId="77777777" w:rsidR="003B3C33" w:rsidRDefault="003B3C3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1FC83" w14:textId="77777777" w:rsidR="00CF65F5" w:rsidRDefault="00CF65F5" w:rsidP="00E61129">
      <w:pPr>
        <w:spacing w:after="0"/>
      </w:pPr>
      <w:r>
        <w:separator/>
      </w:r>
    </w:p>
  </w:footnote>
  <w:footnote w:type="continuationSeparator" w:id="0">
    <w:p w14:paraId="3E972FA7" w14:textId="77777777" w:rsidR="00CF65F5" w:rsidRDefault="00CF65F5"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05566" w14:textId="77777777" w:rsidR="003B3C33" w:rsidRPr="00F25B93" w:rsidRDefault="003B3C33"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534B53E5" wp14:editId="0BDE4CDD">
              <wp:simplePos x="0" y="0"/>
              <wp:positionH relativeFrom="column">
                <wp:posOffset>4257040</wp:posOffset>
              </wp:positionH>
              <wp:positionV relativeFrom="paragraph">
                <wp:posOffset>33655</wp:posOffset>
              </wp:positionV>
              <wp:extent cx="1783080" cy="3943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7470AE" w14:textId="77777777" w:rsidR="003B3C33" w:rsidRPr="00BB20F6" w:rsidRDefault="003B3C33" w:rsidP="00BB20F6">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DZk5OLlAgAAOQYAAA4AAAAAAAAA&#10;AAAAAAAALAIAAGRycy9lMm9Eb2MueG1sUEsBAi0AFAAGAAgAAAAhAMx9W4/fAAAACAEAAA8AAAAA&#10;AAAAAAAAAAAAPQUAAGRycy9kb3ducmV2LnhtbFBLBQYAAAAABAAEAPMAAABJBgAAAAA=&#10;" fillcolor="#8ab2e2" stroked="f">
              <v:textbox>
                <w:txbxContent>
                  <w:p w14:paraId="587470AE" w14:textId="77777777" w:rsidR="003B3C33" w:rsidRPr="00BB20F6" w:rsidRDefault="003B3C33"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6A377780" wp14:editId="6CF052B2">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5AA177C4" wp14:editId="7F7C72D7">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644E9DBC" wp14:editId="37062A69">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0295D451" wp14:editId="48FED68E">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7379E917" wp14:editId="26F01097">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CDE5F1" w14:textId="77777777" w:rsidR="003B3C33" w:rsidRDefault="003B3C33"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42CDE5F1" w14:textId="77777777" w:rsidR="003B3C33" w:rsidRDefault="003B3C33" w:rsidP="00F25B93"/>
                </w:txbxContent>
              </v:textbox>
            </v:shape>
          </w:pict>
        </mc:Fallback>
      </mc:AlternateContent>
    </w:r>
  </w:p>
  <w:p w14:paraId="4A290FCF" w14:textId="77777777" w:rsidR="003B3C33" w:rsidRDefault="003B3C33" w:rsidP="00A52340">
    <w:pPr>
      <w:pStyle w:val="Header"/>
      <w:ind w:left="-1276"/>
    </w:pPr>
    <w:r>
      <w:rPr>
        <w:noProof/>
        <w:lang w:val="en-US"/>
      </w:rPr>
      <w:drawing>
        <wp:anchor distT="0" distB="0" distL="114300" distR="114300" simplePos="0" relativeHeight="251662336" behindDoc="1" locked="0" layoutInCell="0" allowOverlap="1" wp14:anchorId="62B946CC" wp14:editId="78DDE70F">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A4A21" w14:textId="77777777" w:rsidR="003B3C33" w:rsidRDefault="003B3C33"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83840" behindDoc="0" locked="0" layoutInCell="1" allowOverlap="1" wp14:anchorId="73F61A50" wp14:editId="435C769C">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Cq6r6P9QEAAFoEAAAOAAAAAAAAAAAAAAAAACwCAABkcnMv&#10;ZTJvRG9jLnhtbFBLAQItABQABgAIAAAAIQApWyG+3QAAAAkBAAAPAAAAAAAAAAAAAAAAAE0EAABk&#10;cnMvZG93bnJldi54bWxQSwUGAAAAAAQABADzAAAAVwU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4D3F08C7" wp14:editId="0640866D">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7471A5B0" wp14:editId="46EE4394">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3DA35B4F" wp14:editId="3EF2B7AC">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007D1063" wp14:editId="58EA63B4">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2F4BA8" w14:textId="77777777" w:rsidR="003B3C33" w:rsidRDefault="003B3C33" w:rsidP="00D75776">
                          <w:pPr>
                            <w:pStyle w:val="Header"/>
                            <w:tabs>
                              <w:tab w:val="clear" w:pos="4536"/>
                              <w:tab w:val="clear" w:pos="9072"/>
                            </w:tabs>
                            <w:spacing w:after="360"/>
                          </w:pPr>
                          <w:proofErr w:type="spellStart"/>
                          <w:r w:rsidRPr="00D75776">
                            <w:rPr>
                              <w:rFonts w:asciiTheme="majorHAnsi" w:hAnsiTheme="majorHAnsi" w:cstheme="majorHAnsi"/>
                              <w:sz w:val="40"/>
                              <w:szCs w:val="40"/>
                              <w:lang w:val="en-US"/>
                            </w:rPr>
                            <w:t>Primarschule</w:t>
                          </w:r>
                          <w:proofErr w:type="spellEnd"/>
                          <w:r w:rsidRPr="00D75776">
                            <w:rPr>
                              <w:rFonts w:asciiTheme="majorHAnsi" w:hAnsiTheme="majorHAnsi" w:cstheme="majorHAnsi"/>
                              <w:sz w:val="40"/>
                              <w:szCs w:val="40"/>
                              <w:lang w:val="en-US"/>
                            </w:rPr>
                            <w:t xml:space="preserve"> </w:t>
                          </w:r>
                          <w:proofErr w:type="spellStart"/>
                          <w:r w:rsidRPr="00D75776">
                            <w:rPr>
                              <w:rFonts w:asciiTheme="majorHAnsi" w:hAnsiTheme="majorHAnsi" w:cstheme="majorHAnsi"/>
                              <w:sz w:val="40"/>
                              <w:szCs w:val="40"/>
                              <w:lang w:val="en-US"/>
                            </w:rPr>
                            <w:t>Heimberg</w:t>
                          </w:r>
                          <w:proofErr w:type="spellEnd"/>
                        </w:p>
                        <w:p w14:paraId="3B762ECB" w14:textId="77777777" w:rsidR="003B3C33" w:rsidRDefault="003B3C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8" type="#_x0000_t202" style="position:absolute;margin-left:-6.35pt;margin-top:-.65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" filled="f" stroked="f">
              <v:textbox>
                <w:txbxContent>
                  <w:p w14:paraId="122F4BA8" w14:textId="77777777" w:rsidR="003B3C33" w:rsidRDefault="003B3C33"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3B762ECB" w14:textId="77777777" w:rsidR="003B3C33" w:rsidRDefault="003B3C33"/>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32FFE402" wp14:editId="1DDAEA15">
              <wp:simplePos x="0" y="0"/>
              <wp:positionH relativeFrom="column">
                <wp:posOffset>4271059</wp:posOffset>
              </wp:positionH>
              <wp:positionV relativeFrom="paragraph">
                <wp:posOffset>29845</wp:posOffset>
              </wp:positionV>
              <wp:extent cx="1770380" cy="36639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1770380" cy="3663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F0A5A4" w14:textId="77777777" w:rsidR="003B3C33" w:rsidRPr="00093725" w:rsidRDefault="003B3C33"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790F5280" w14:textId="77777777" w:rsidR="003B3C33" w:rsidRPr="007C58BB" w:rsidRDefault="003B3C33" w:rsidP="000826F2">
                          <w:pPr>
                            <w:jc w:val="center"/>
                            <w:rPr>
                              <w:color w:val="E8EDFF"/>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29"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" filled="f" stroked="f">
              <v:textbox>
                <w:txbxContent>
                  <w:p w14:paraId="26F0A5A4" w14:textId="77777777" w:rsidR="003B3C33" w:rsidRPr="00093725" w:rsidRDefault="003B3C33"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790F5280" w14:textId="77777777" w:rsidR="003B3C33" w:rsidRPr="007C58BB" w:rsidRDefault="003B3C33" w:rsidP="000826F2">
                    <w:pPr>
                      <w:jc w:val="center"/>
                      <w:rPr>
                        <w:color w:val="E8EDFF"/>
                        <w:sz w:val="34"/>
                        <w:szCs w:val="34"/>
                      </w:rP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7252FACC" wp14:editId="746C55C6">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7B237BE5" wp14:editId="1B5500D9">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931730"/>
    <w:multiLevelType w:val="multilevel"/>
    <w:tmpl w:val="3DAC6782"/>
    <w:numStyleLink w:val="ListeAufzhlungAltX"/>
  </w:abstractNum>
  <w:abstractNum w:abstractNumId="12">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0317000"/>
    <w:multiLevelType w:val="hybridMultilevel"/>
    <w:tmpl w:val="3D6E313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20">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2">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nsid w:val="73834372"/>
    <w:multiLevelType w:val="hybridMultilevel"/>
    <w:tmpl w:val="91D651A8"/>
    <w:lvl w:ilvl="0" w:tplc="F078ECA0">
      <w:start w:val="1"/>
      <w:numFmt w:val="bullet"/>
      <w:lvlText w:val=""/>
      <w:lvlJc w:val="left"/>
      <w:pPr>
        <w:tabs>
          <w:tab w:val="num" w:pos="7661"/>
        </w:tabs>
        <w:ind w:left="7718" w:hanging="227"/>
      </w:pPr>
      <w:rPr>
        <w:rFonts w:ascii="Wingdings" w:hAnsi="Wingdings" w:hint="default"/>
      </w:rPr>
    </w:lvl>
    <w:lvl w:ilvl="1" w:tplc="04090003" w:tentative="1">
      <w:start w:val="1"/>
      <w:numFmt w:val="bullet"/>
      <w:lvlText w:val="o"/>
      <w:lvlJc w:val="left"/>
      <w:pPr>
        <w:ind w:left="8534" w:hanging="360"/>
      </w:pPr>
      <w:rPr>
        <w:rFonts w:ascii="Courier New" w:hAnsi="Courier New" w:hint="default"/>
      </w:rPr>
    </w:lvl>
    <w:lvl w:ilvl="2" w:tplc="04090005" w:tentative="1">
      <w:start w:val="1"/>
      <w:numFmt w:val="bullet"/>
      <w:lvlText w:val=""/>
      <w:lvlJc w:val="left"/>
      <w:pPr>
        <w:ind w:left="9254" w:hanging="360"/>
      </w:pPr>
      <w:rPr>
        <w:rFonts w:ascii="Wingdings" w:hAnsi="Wingdings" w:hint="default"/>
      </w:rPr>
    </w:lvl>
    <w:lvl w:ilvl="3" w:tplc="04090001" w:tentative="1">
      <w:start w:val="1"/>
      <w:numFmt w:val="bullet"/>
      <w:lvlText w:val=""/>
      <w:lvlJc w:val="left"/>
      <w:pPr>
        <w:ind w:left="9974" w:hanging="360"/>
      </w:pPr>
      <w:rPr>
        <w:rFonts w:ascii="Symbol" w:hAnsi="Symbol" w:hint="default"/>
      </w:rPr>
    </w:lvl>
    <w:lvl w:ilvl="4" w:tplc="04090003" w:tentative="1">
      <w:start w:val="1"/>
      <w:numFmt w:val="bullet"/>
      <w:lvlText w:val="o"/>
      <w:lvlJc w:val="left"/>
      <w:pPr>
        <w:ind w:left="10694" w:hanging="360"/>
      </w:pPr>
      <w:rPr>
        <w:rFonts w:ascii="Courier New" w:hAnsi="Courier New" w:hint="default"/>
      </w:rPr>
    </w:lvl>
    <w:lvl w:ilvl="5" w:tplc="04090005" w:tentative="1">
      <w:start w:val="1"/>
      <w:numFmt w:val="bullet"/>
      <w:lvlText w:val=""/>
      <w:lvlJc w:val="left"/>
      <w:pPr>
        <w:ind w:left="11414" w:hanging="360"/>
      </w:pPr>
      <w:rPr>
        <w:rFonts w:ascii="Wingdings" w:hAnsi="Wingdings" w:hint="default"/>
      </w:rPr>
    </w:lvl>
    <w:lvl w:ilvl="6" w:tplc="04090001" w:tentative="1">
      <w:start w:val="1"/>
      <w:numFmt w:val="bullet"/>
      <w:lvlText w:val=""/>
      <w:lvlJc w:val="left"/>
      <w:pPr>
        <w:ind w:left="12134" w:hanging="360"/>
      </w:pPr>
      <w:rPr>
        <w:rFonts w:ascii="Symbol" w:hAnsi="Symbol" w:hint="default"/>
      </w:rPr>
    </w:lvl>
    <w:lvl w:ilvl="7" w:tplc="04090003" w:tentative="1">
      <w:start w:val="1"/>
      <w:numFmt w:val="bullet"/>
      <w:lvlText w:val="o"/>
      <w:lvlJc w:val="left"/>
      <w:pPr>
        <w:ind w:left="12854" w:hanging="360"/>
      </w:pPr>
      <w:rPr>
        <w:rFonts w:ascii="Courier New" w:hAnsi="Courier New" w:hint="default"/>
      </w:rPr>
    </w:lvl>
    <w:lvl w:ilvl="8" w:tplc="04090005" w:tentative="1">
      <w:start w:val="1"/>
      <w:numFmt w:val="bullet"/>
      <w:lvlText w:val=""/>
      <w:lvlJc w:val="left"/>
      <w:pPr>
        <w:ind w:left="13574" w:hanging="360"/>
      </w:pPr>
      <w:rPr>
        <w:rFonts w:ascii="Wingdings" w:hAnsi="Wingdings" w:hint="default"/>
      </w:rPr>
    </w:lvl>
  </w:abstractNum>
  <w:abstractNum w:abstractNumId="24">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5">
    <w:nsid w:val="75312239"/>
    <w:multiLevelType w:val="hybridMultilevel"/>
    <w:tmpl w:val="DC1CD25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6">
    <w:nsid w:val="7C1E6252"/>
    <w:multiLevelType w:val="hybridMultilevel"/>
    <w:tmpl w:val="7E841F9E"/>
    <w:lvl w:ilvl="0" w:tplc="DCB00E3C">
      <w:start w:val="1"/>
      <w:numFmt w:val="bullet"/>
      <w:pStyle w:val="Checkbox"/>
      <w:lvlText w:val=""/>
      <w:lvlJc w:val="left"/>
      <w:pPr>
        <w:tabs>
          <w:tab w:val="num" w:pos="454"/>
        </w:tabs>
        <w:ind w:left="454" w:hanging="454"/>
      </w:pPr>
      <w:rPr>
        <w:rFonts w:ascii="Wingdings" w:hAnsi="Wingdings" w:hint="default"/>
        <w:color w:val="3C5D9F"/>
      </w:rPr>
    </w:lvl>
    <w:lvl w:ilvl="1" w:tplc="04090003" w:tentative="1">
      <w:start w:val="1"/>
      <w:numFmt w:val="bullet"/>
      <w:lvlText w:val="o"/>
      <w:lvlJc w:val="left"/>
      <w:pPr>
        <w:ind w:left="2154" w:hanging="360"/>
      </w:pPr>
      <w:rPr>
        <w:rFonts w:ascii="Courier New" w:hAnsi="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hint="default"/>
      </w:rPr>
    </w:lvl>
    <w:lvl w:ilvl="8" w:tplc="04090005" w:tentative="1">
      <w:start w:val="1"/>
      <w:numFmt w:val="bullet"/>
      <w:lvlText w:val=""/>
      <w:lvlJc w:val="left"/>
      <w:pPr>
        <w:ind w:left="7194" w:hanging="360"/>
      </w:pPr>
      <w:rPr>
        <w:rFonts w:ascii="Wingdings" w:hAnsi="Wingdings" w:hint="default"/>
      </w:rPr>
    </w:lvl>
  </w:abstractNum>
  <w:num w:numId="1">
    <w:abstractNumId w:val="22"/>
  </w:num>
  <w:num w:numId="2">
    <w:abstractNumId w:val="2"/>
  </w:num>
  <w:num w:numId="3">
    <w:abstractNumId w:val="8"/>
  </w:num>
  <w:num w:numId="4">
    <w:abstractNumId w:val="6"/>
  </w:num>
  <w:num w:numId="5">
    <w:abstractNumId w:val="7"/>
  </w:num>
  <w:num w:numId="6">
    <w:abstractNumId w:val="17"/>
  </w:num>
  <w:num w:numId="7">
    <w:abstractNumId w:val="20"/>
  </w:num>
  <w:num w:numId="8">
    <w:abstractNumId w:val="10"/>
  </w:num>
  <w:num w:numId="9">
    <w:abstractNumId w:val="24"/>
  </w:num>
  <w:num w:numId="10">
    <w:abstractNumId w:val="2"/>
  </w:num>
  <w:num w:numId="11">
    <w:abstractNumId w:val="8"/>
  </w:num>
  <w:num w:numId="12">
    <w:abstractNumId w:val="22"/>
  </w:num>
  <w:num w:numId="13">
    <w:abstractNumId w:val="22"/>
  </w:num>
  <w:num w:numId="14">
    <w:abstractNumId w:val="22"/>
  </w:num>
  <w:num w:numId="15">
    <w:abstractNumId w:val="22"/>
  </w:num>
  <w:num w:numId="16">
    <w:abstractNumId w:val="22"/>
  </w:num>
  <w:num w:numId="17">
    <w:abstractNumId w:val="14"/>
  </w:num>
  <w:num w:numId="18">
    <w:abstractNumId w:val="13"/>
  </w:num>
  <w:num w:numId="19">
    <w:abstractNumId w:val="0"/>
  </w:num>
  <w:num w:numId="20">
    <w:abstractNumId w:val="19"/>
  </w:num>
  <w:num w:numId="21">
    <w:abstractNumId w:val="17"/>
  </w:num>
  <w:num w:numId="22">
    <w:abstractNumId w:val="5"/>
  </w:num>
  <w:num w:numId="23">
    <w:abstractNumId w:val="11"/>
  </w:num>
  <w:num w:numId="24">
    <w:abstractNumId w:val="4"/>
  </w:num>
  <w:num w:numId="25">
    <w:abstractNumId w:val="9"/>
  </w:num>
  <w:num w:numId="26">
    <w:abstractNumId w:val="21"/>
  </w:num>
  <w:num w:numId="27">
    <w:abstractNumId w:val="16"/>
  </w:num>
  <w:num w:numId="28">
    <w:abstractNumId w:val="26"/>
  </w:num>
  <w:num w:numId="29">
    <w:abstractNumId w:val="15"/>
  </w:num>
  <w:num w:numId="30">
    <w:abstractNumId w:val="12"/>
  </w:num>
  <w:num w:numId="31">
    <w:abstractNumId w:val="3"/>
  </w:num>
  <w:num w:numId="32">
    <w:abstractNumId w:val="1"/>
  </w:num>
  <w:num w:numId="33">
    <w:abstractNumId w:val="23"/>
  </w:num>
  <w:num w:numId="34">
    <w:abstractNumId w:val="18"/>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hideSpellingErrors/>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A38"/>
    <w:rsid w:val="000234B5"/>
    <w:rsid w:val="00027A8D"/>
    <w:rsid w:val="00046A29"/>
    <w:rsid w:val="00063B3E"/>
    <w:rsid w:val="000826F2"/>
    <w:rsid w:val="00093725"/>
    <w:rsid w:val="000A1533"/>
    <w:rsid w:val="000D5FE5"/>
    <w:rsid w:val="000D778F"/>
    <w:rsid w:val="000F4754"/>
    <w:rsid w:val="001055AD"/>
    <w:rsid w:val="00131F08"/>
    <w:rsid w:val="0015559D"/>
    <w:rsid w:val="00163F6A"/>
    <w:rsid w:val="00183762"/>
    <w:rsid w:val="001954CB"/>
    <w:rsid w:val="0019619F"/>
    <w:rsid w:val="001B0583"/>
    <w:rsid w:val="001C2481"/>
    <w:rsid w:val="001F4B86"/>
    <w:rsid w:val="001F5496"/>
    <w:rsid w:val="001F6EF0"/>
    <w:rsid w:val="002019CA"/>
    <w:rsid w:val="00234D56"/>
    <w:rsid w:val="002467CE"/>
    <w:rsid w:val="00285B8B"/>
    <w:rsid w:val="002B17C6"/>
    <w:rsid w:val="002B2FAD"/>
    <w:rsid w:val="002D4FD8"/>
    <w:rsid w:val="002E0971"/>
    <w:rsid w:val="00307CF9"/>
    <w:rsid w:val="003131E0"/>
    <w:rsid w:val="00313CCE"/>
    <w:rsid w:val="0032035E"/>
    <w:rsid w:val="00324B78"/>
    <w:rsid w:val="003251AC"/>
    <w:rsid w:val="00342F40"/>
    <w:rsid w:val="00376AD0"/>
    <w:rsid w:val="003A120B"/>
    <w:rsid w:val="003B3C33"/>
    <w:rsid w:val="003E472B"/>
    <w:rsid w:val="003E4C02"/>
    <w:rsid w:val="003F6D59"/>
    <w:rsid w:val="0040663E"/>
    <w:rsid w:val="00413117"/>
    <w:rsid w:val="0042736B"/>
    <w:rsid w:val="004368E9"/>
    <w:rsid w:val="00453748"/>
    <w:rsid w:val="00455D78"/>
    <w:rsid w:val="00456EEE"/>
    <w:rsid w:val="00462941"/>
    <w:rsid w:val="00463FD0"/>
    <w:rsid w:val="004731A1"/>
    <w:rsid w:val="00480786"/>
    <w:rsid w:val="00496374"/>
    <w:rsid w:val="004B3579"/>
    <w:rsid w:val="004B4EB6"/>
    <w:rsid w:val="004C17BE"/>
    <w:rsid w:val="004C67C9"/>
    <w:rsid w:val="004D606A"/>
    <w:rsid w:val="004F407C"/>
    <w:rsid w:val="00510AEA"/>
    <w:rsid w:val="00515202"/>
    <w:rsid w:val="005213CD"/>
    <w:rsid w:val="00530276"/>
    <w:rsid w:val="005404AA"/>
    <w:rsid w:val="00556BE1"/>
    <w:rsid w:val="00562EDF"/>
    <w:rsid w:val="00563617"/>
    <w:rsid w:val="0058578B"/>
    <w:rsid w:val="0059437F"/>
    <w:rsid w:val="005A1975"/>
    <w:rsid w:val="005B0AA8"/>
    <w:rsid w:val="005B22D2"/>
    <w:rsid w:val="005B4A2B"/>
    <w:rsid w:val="005B74AF"/>
    <w:rsid w:val="005C243D"/>
    <w:rsid w:val="005C6F8E"/>
    <w:rsid w:val="005D5528"/>
    <w:rsid w:val="00632854"/>
    <w:rsid w:val="00634654"/>
    <w:rsid w:val="00634953"/>
    <w:rsid w:val="006376CC"/>
    <w:rsid w:val="00651E15"/>
    <w:rsid w:val="00665E44"/>
    <w:rsid w:val="00666F57"/>
    <w:rsid w:val="00677494"/>
    <w:rsid w:val="006901A8"/>
    <w:rsid w:val="00691DD4"/>
    <w:rsid w:val="006A5EDD"/>
    <w:rsid w:val="006D36D8"/>
    <w:rsid w:val="006F1B56"/>
    <w:rsid w:val="006F6A80"/>
    <w:rsid w:val="007171B0"/>
    <w:rsid w:val="00717AE9"/>
    <w:rsid w:val="007201E2"/>
    <w:rsid w:val="00730CDC"/>
    <w:rsid w:val="007368E6"/>
    <w:rsid w:val="007620D2"/>
    <w:rsid w:val="007621AF"/>
    <w:rsid w:val="00772578"/>
    <w:rsid w:val="007729A6"/>
    <w:rsid w:val="00785E70"/>
    <w:rsid w:val="00797AE2"/>
    <w:rsid w:val="007B68E3"/>
    <w:rsid w:val="007C58BB"/>
    <w:rsid w:val="007E2CFC"/>
    <w:rsid w:val="007F62B3"/>
    <w:rsid w:val="00800316"/>
    <w:rsid w:val="008018F0"/>
    <w:rsid w:val="00805198"/>
    <w:rsid w:val="00810E6F"/>
    <w:rsid w:val="008118C8"/>
    <w:rsid w:val="008131ED"/>
    <w:rsid w:val="008241E3"/>
    <w:rsid w:val="00825A2A"/>
    <w:rsid w:val="00825D87"/>
    <w:rsid w:val="00844A86"/>
    <w:rsid w:val="0088314E"/>
    <w:rsid w:val="00905B48"/>
    <w:rsid w:val="00905DAA"/>
    <w:rsid w:val="00911027"/>
    <w:rsid w:val="00925A82"/>
    <w:rsid w:val="00925CDB"/>
    <w:rsid w:val="009403DB"/>
    <w:rsid w:val="009453CA"/>
    <w:rsid w:val="009514A0"/>
    <w:rsid w:val="00954DF4"/>
    <w:rsid w:val="009773BD"/>
    <w:rsid w:val="0099117F"/>
    <w:rsid w:val="00994AE1"/>
    <w:rsid w:val="009A7F42"/>
    <w:rsid w:val="009B57D7"/>
    <w:rsid w:val="009C0A93"/>
    <w:rsid w:val="009D0E08"/>
    <w:rsid w:val="009D4029"/>
    <w:rsid w:val="00A10EDD"/>
    <w:rsid w:val="00A13B3F"/>
    <w:rsid w:val="00A173E9"/>
    <w:rsid w:val="00A2314A"/>
    <w:rsid w:val="00A40882"/>
    <w:rsid w:val="00A52340"/>
    <w:rsid w:val="00A71ABD"/>
    <w:rsid w:val="00A922BD"/>
    <w:rsid w:val="00A9626B"/>
    <w:rsid w:val="00A97B31"/>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92F68"/>
    <w:rsid w:val="00BB20F6"/>
    <w:rsid w:val="00BC297E"/>
    <w:rsid w:val="00BC46E0"/>
    <w:rsid w:val="00BC6428"/>
    <w:rsid w:val="00BF5EB3"/>
    <w:rsid w:val="00C01F72"/>
    <w:rsid w:val="00C22719"/>
    <w:rsid w:val="00C237BD"/>
    <w:rsid w:val="00C25CFD"/>
    <w:rsid w:val="00C27D3B"/>
    <w:rsid w:val="00C36A67"/>
    <w:rsid w:val="00C379CB"/>
    <w:rsid w:val="00C44135"/>
    <w:rsid w:val="00C46E3D"/>
    <w:rsid w:val="00C55BA0"/>
    <w:rsid w:val="00C62C1F"/>
    <w:rsid w:val="00C735AF"/>
    <w:rsid w:val="00C957D0"/>
    <w:rsid w:val="00CA0082"/>
    <w:rsid w:val="00CA6C8E"/>
    <w:rsid w:val="00CC2326"/>
    <w:rsid w:val="00CE3698"/>
    <w:rsid w:val="00CF6440"/>
    <w:rsid w:val="00CF65F5"/>
    <w:rsid w:val="00D03892"/>
    <w:rsid w:val="00D32604"/>
    <w:rsid w:val="00D47ECD"/>
    <w:rsid w:val="00D57C25"/>
    <w:rsid w:val="00D643A2"/>
    <w:rsid w:val="00D67F3A"/>
    <w:rsid w:val="00D75776"/>
    <w:rsid w:val="00D83DD9"/>
    <w:rsid w:val="00D96A38"/>
    <w:rsid w:val="00DA1857"/>
    <w:rsid w:val="00DA29F8"/>
    <w:rsid w:val="00DA6D2C"/>
    <w:rsid w:val="00DC0400"/>
    <w:rsid w:val="00DD70F1"/>
    <w:rsid w:val="00DF5285"/>
    <w:rsid w:val="00E056F4"/>
    <w:rsid w:val="00E12D02"/>
    <w:rsid w:val="00E17C4C"/>
    <w:rsid w:val="00E25771"/>
    <w:rsid w:val="00E3400A"/>
    <w:rsid w:val="00E61129"/>
    <w:rsid w:val="00E641FE"/>
    <w:rsid w:val="00E65D23"/>
    <w:rsid w:val="00E71205"/>
    <w:rsid w:val="00E7607E"/>
    <w:rsid w:val="00E76EF5"/>
    <w:rsid w:val="00E95816"/>
    <w:rsid w:val="00E97DD2"/>
    <w:rsid w:val="00EA3DBE"/>
    <w:rsid w:val="00EC3945"/>
    <w:rsid w:val="00EC688D"/>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9536B"/>
    <w:rsid w:val="00FA584B"/>
    <w:rsid w:val="00FC2FB0"/>
    <w:rsid w:val="00FE1E01"/>
    <w:rsid w:val="00FE70D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1E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Hyperlink" w:uiPriority="0"/>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Hyperlink" w:uiPriority="0"/>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youtube.com/watch?v=74v6CwEVaRk"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0EC0E-08B1-DB42-A956-1B566C3A9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899</Words>
  <Characters>5127</Characters>
  <Application>Microsoft Macintosh Word</Application>
  <DocSecurity>0</DocSecurity>
  <Lines>42</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Aufgabe Orientierungsarbeiten</vt:lpstr>
      <vt:lpstr>Standardvorlage GEF</vt:lpstr>
    </vt:vector>
  </TitlesOfParts>
  <Manager/>
  <Company>Erziehungsdirektion des Kantons Bern</Company>
  <LinksUpToDate>false</LinksUpToDate>
  <CharactersWithSpaces>6014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12</cp:revision>
  <cp:lastPrinted>2014-10-21T10:39:00Z</cp:lastPrinted>
  <dcterms:created xsi:type="dcterms:W3CDTF">2014-09-08T10:53:00Z</dcterms:created>
  <dcterms:modified xsi:type="dcterms:W3CDTF">2014-10-21T10:39:00Z</dcterms:modified>
  <cp:category/>
</cp:coreProperties>
</file>